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6C" w:rsidRPr="00F5065F" w:rsidRDefault="00AC186C" w:rsidP="009E04C4">
      <w:pPr>
        <w:spacing w:after="0" w:line="276" w:lineRule="auto"/>
        <w:jc w:val="center"/>
        <w:rPr>
          <w:rFonts w:ascii="Arial Narrow" w:eastAsia="Arial Unicode MS" w:hAnsi="Arial Narrow" w:cs="Nirmala UI"/>
          <w:b/>
          <w:sz w:val="24"/>
          <w:szCs w:val="24"/>
        </w:rPr>
      </w:pPr>
      <w:bookmarkStart w:id="0" w:name="_GoBack"/>
      <w:bookmarkEnd w:id="0"/>
    </w:p>
    <w:p w:rsidR="00301039" w:rsidRPr="00F5065F" w:rsidRDefault="00544B2D" w:rsidP="009E04C4">
      <w:pPr>
        <w:spacing w:after="0" w:line="276" w:lineRule="auto"/>
        <w:jc w:val="center"/>
        <w:rPr>
          <w:rFonts w:ascii="Arial Narrow" w:eastAsia="Arial Unicode MS" w:hAnsi="Arial Narrow" w:cs="Nirmala UI"/>
          <w:b/>
          <w:sz w:val="24"/>
          <w:szCs w:val="24"/>
        </w:rPr>
      </w:pPr>
      <w:r w:rsidRPr="00F5065F">
        <w:rPr>
          <w:rFonts w:ascii="Arial Narrow" w:eastAsia="Arial Unicode MS" w:hAnsi="Arial Narrow" w:cs="Nirmala UI"/>
          <w:b/>
          <w:sz w:val="24"/>
          <w:szCs w:val="24"/>
        </w:rPr>
        <w:t xml:space="preserve">U M O W A  </w:t>
      </w:r>
      <w:r w:rsidR="00C601C4" w:rsidRPr="00F5065F">
        <w:rPr>
          <w:rFonts w:ascii="Arial Narrow" w:eastAsia="Arial Unicode MS" w:hAnsi="Arial Narrow" w:cs="Nirmala UI"/>
          <w:b/>
          <w:sz w:val="24"/>
          <w:szCs w:val="24"/>
        </w:rPr>
        <w:t>NR PIGK……………</w:t>
      </w:r>
    </w:p>
    <w:p w:rsidR="00301039" w:rsidRPr="00F5065F" w:rsidRDefault="00544B2D" w:rsidP="009E04C4">
      <w:pPr>
        <w:spacing w:after="0" w:line="276" w:lineRule="auto"/>
        <w:jc w:val="center"/>
        <w:rPr>
          <w:rFonts w:ascii="Arial Narrow" w:eastAsia="Arial Unicode MS" w:hAnsi="Arial Narrow" w:cs="Nirmala UI"/>
          <w:b/>
          <w:sz w:val="24"/>
          <w:szCs w:val="24"/>
        </w:rPr>
      </w:pPr>
      <w:r w:rsidRPr="00F5065F">
        <w:rPr>
          <w:rFonts w:ascii="Arial Narrow" w:eastAsia="Arial Unicode MS" w:hAnsi="Arial Narrow" w:cs="Nirmala UI"/>
          <w:b/>
          <w:sz w:val="24"/>
          <w:szCs w:val="24"/>
        </w:rPr>
        <w:t xml:space="preserve">  O PE</w:t>
      </w:r>
      <w:r w:rsidRPr="00F5065F">
        <w:rPr>
          <w:rFonts w:ascii="Arial Narrow" w:eastAsia="Arial Unicode MS" w:hAnsi="Arial Narrow" w:cs="Calibri"/>
          <w:b/>
          <w:sz w:val="24"/>
          <w:szCs w:val="24"/>
        </w:rPr>
        <w:t>Ł</w:t>
      </w:r>
      <w:r w:rsidRPr="00F5065F">
        <w:rPr>
          <w:rFonts w:ascii="Arial Narrow" w:eastAsia="Arial Unicode MS" w:hAnsi="Arial Narrow" w:cs="Nirmala UI"/>
          <w:b/>
          <w:sz w:val="24"/>
          <w:szCs w:val="24"/>
        </w:rPr>
        <w:t>NIENIE FUNKCJI INSPEKTORA NADZORU INWESTORSKIEGO</w:t>
      </w:r>
    </w:p>
    <w:p w:rsidR="00732A46" w:rsidRPr="00F5065F" w:rsidRDefault="00732A46" w:rsidP="009E04C4">
      <w:pPr>
        <w:spacing w:after="0" w:line="276" w:lineRule="auto"/>
        <w:jc w:val="center"/>
        <w:rPr>
          <w:rFonts w:ascii="Arial Narrow" w:eastAsia="Arial Unicode MS" w:hAnsi="Arial Narrow" w:cs="Nirmala UI"/>
          <w:b/>
          <w:sz w:val="24"/>
          <w:szCs w:val="24"/>
        </w:rPr>
      </w:pPr>
    </w:p>
    <w:p w:rsidR="00301039" w:rsidRPr="00F5065F" w:rsidRDefault="00544B2D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zawarta w dniu </w:t>
      </w:r>
      <w:r w:rsidR="00B4109A" w:rsidRPr="00F5065F">
        <w:rPr>
          <w:rFonts w:ascii="Arial Narrow" w:eastAsia="Arial Unicode MS" w:hAnsi="Arial Narrow" w:cs="Nirmala UI"/>
          <w:sz w:val="24"/>
          <w:szCs w:val="24"/>
        </w:rPr>
        <w:t>…………………</w:t>
      </w:r>
      <w:r w:rsidR="00A268B3" w:rsidRPr="00F5065F">
        <w:rPr>
          <w:rFonts w:ascii="Arial Narrow" w:eastAsia="Arial Unicode MS" w:hAnsi="Arial Narrow" w:cs="Nirmala UI"/>
          <w:sz w:val="24"/>
          <w:szCs w:val="24"/>
        </w:rPr>
        <w:t xml:space="preserve"> </w:t>
      </w:r>
      <w:r w:rsidRPr="00F5065F">
        <w:rPr>
          <w:rFonts w:ascii="Arial Narrow" w:eastAsia="Arial Unicode MS" w:hAnsi="Arial Narrow" w:cs="Nirmala UI"/>
          <w:sz w:val="24"/>
          <w:szCs w:val="24"/>
        </w:rPr>
        <w:t>pomi</w:t>
      </w:r>
      <w:r w:rsidRPr="00F5065F">
        <w:rPr>
          <w:rFonts w:ascii="Arial Narrow" w:eastAsia="Arial Unicode MS" w:hAnsi="Arial Narrow" w:cs="Calibri"/>
          <w:sz w:val="24"/>
          <w:szCs w:val="24"/>
        </w:rPr>
        <w:t>ę</w:t>
      </w:r>
      <w:r w:rsidRPr="00F5065F">
        <w:rPr>
          <w:rFonts w:ascii="Arial Narrow" w:eastAsia="Arial Unicode MS" w:hAnsi="Arial Narrow" w:cs="Nirmala UI"/>
          <w:sz w:val="24"/>
          <w:szCs w:val="24"/>
        </w:rPr>
        <w:t>dzy Gmin</w:t>
      </w:r>
      <w:r w:rsidRPr="00F5065F">
        <w:rPr>
          <w:rFonts w:ascii="Arial Narrow" w:eastAsia="Arial Unicode MS" w:hAnsi="Arial Narrow" w:cs="Calibri"/>
          <w:sz w:val="24"/>
          <w:szCs w:val="24"/>
        </w:rPr>
        <w:t>ą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Kamie</w:t>
      </w:r>
      <w:r w:rsidRPr="00F5065F">
        <w:rPr>
          <w:rFonts w:ascii="Arial Narrow" w:eastAsia="Arial Unicode MS" w:hAnsi="Arial Narrow" w:cs="Calibri"/>
          <w:sz w:val="24"/>
          <w:szCs w:val="24"/>
        </w:rPr>
        <w:t>ń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Pomorski ul. Stary Rynek 1, 72-400 Kamie</w:t>
      </w:r>
      <w:r w:rsidRPr="00F5065F">
        <w:rPr>
          <w:rFonts w:ascii="Arial Narrow" w:eastAsia="Arial Unicode MS" w:hAnsi="Arial Narrow" w:cs="Calibri"/>
          <w:sz w:val="24"/>
          <w:szCs w:val="24"/>
        </w:rPr>
        <w:t>ń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Pomorski, NIP 986-015-70-13, Regon 811685585,  w imieniu której dzia</w:t>
      </w:r>
      <w:r w:rsidRPr="00F5065F">
        <w:rPr>
          <w:rFonts w:ascii="Arial Narrow" w:eastAsia="Arial Unicode MS" w:hAnsi="Arial Narrow" w:cs="Calibri"/>
          <w:sz w:val="24"/>
          <w:szCs w:val="24"/>
        </w:rPr>
        <w:t>ł</w:t>
      </w:r>
      <w:r w:rsidRPr="00F5065F">
        <w:rPr>
          <w:rFonts w:ascii="Arial Narrow" w:eastAsia="Arial Unicode MS" w:hAnsi="Arial Narrow" w:cs="Nirmala UI"/>
          <w:sz w:val="24"/>
          <w:szCs w:val="24"/>
        </w:rPr>
        <w:t>a:</w:t>
      </w:r>
    </w:p>
    <w:p w:rsidR="00301039" w:rsidRPr="00F5065F" w:rsidRDefault="00544B2D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Stanis</w:t>
      </w:r>
      <w:r w:rsidRPr="00F5065F">
        <w:rPr>
          <w:rFonts w:ascii="Arial Narrow" w:eastAsia="Arial Unicode MS" w:hAnsi="Arial Narrow" w:cs="Calibri"/>
          <w:sz w:val="24"/>
          <w:szCs w:val="24"/>
        </w:rPr>
        <w:t>ł</w:t>
      </w:r>
      <w:r w:rsidRPr="00F5065F">
        <w:rPr>
          <w:rFonts w:ascii="Arial Narrow" w:eastAsia="Arial Unicode MS" w:hAnsi="Arial Narrow" w:cs="Nirmala UI"/>
          <w:sz w:val="24"/>
          <w:szCs w:val="24"/>
        </w:rPr>
        <w:t>aw Kury</w:t>
      </w:r>
      <w:r w:rsidRPr="00F5065F">
        <w:rPr>
          <w:rFonts w:ascii="Arial Narrow" w:eastAsia="Arial Unicode MS" w:hAnsi="Arial Narrow" w:cs="Calibri"/>
          <w:sz w:val="24"/>
          <w:szCs w:val="24"/>
        </w:rPr>
        <w:t>łł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o – Burmistrza </w:t>
      </w:r>
      <w:r w:rsidR="00B4109A" w:rsidRPr="00F5065F">
        <w:rPr>
          <w:rFonts w:ascii="Arial Narrow" w:eastAsia="Arial Unicode MS" w:hAnsi="Arial Narrow" w:cs="Nirmala UI"/>
          <w:sz w:val="24"/>
          <w:szCs w:val="24"/>
        </w:rPr>
        <w:t>Kamienia Pomorskiego</w:t>
      </w:r>
    </w:p>
    <w:p w:rsidR="00301039" w:rsidRPr="00F5065F" w:rsidRDefault="00544B2D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przy kontrasygnacie Skarbnika Gminy – Agnieszki Sakowicz</w:t>
      </w:r>
    </w:p>
    <w:p w:rsidR="00301039" w:rsidRPr="00F5065F" w:rsidRDefault="00544B2D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zwan</w:t>
      </w:r>
      <w:r w:rsidRPr="00F5065F">
        <w:rPr>
          <w:rFonts w:ascii="Arial Narrow" w:eastAsia="Arial Unicode MS" w:hAnsi="Arial Narrow" w:cs="Calibri"/>
          <w:sz w:val="24"/>
          <w:szCs w:val="24"/>
        </w:rPr>
        <w:t>ą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dalej w tek</w:t>
      </w:r>
      <w:r w:rsidRPr="00F5065F">
        <w:rPr>
          <w:rFonts w:ascii="Arial Narrow" w:eastAsia="Arial Unicode MS" w:hAnsi="Arial Narrow" w:cs="Calibri"/>
          <w:sz w:val="24"/>
          <w:szCs w:val="24"/>
        </w:rPr>
        <w:t>ś</w:t>
      </w:r>
      <w:r w:rsidRPr="00F5065F">
        <w:rPr>
          <w:rFonts w:ascii="Arial Narrow" w:eastAsia="Arial Unicode MS" w:hAnsi="Arial Narrow" w:cs="Nirmala UI"/>
          <w:sz w:val="24"/>
          <w:szCs w:val="24"/>
        </w:rPr>
        <w:t>cie „Zleceniodawc</w:t>
      </w:r>
      <w:r w:rsidRPr="00F5065F">
        <w:rPr>
          <w:rFonts w:ascii="Arial Narrow" w:eastAsia="Arial Unicode MS" w:hAnsi="Arial Narrow" w:cs="Calibri"/>
          <w:sz w:val="24"/>
          <w:szCs w:val="24"/>
        </w:rPr>
        <w:t>ą</w:t>
      </w:r>
      <w:r w:rsidRPr="00F5065F">
        <w:rPr>
          <w:rFonts w:ascii="Arial Narrow" w:eastAsia="Arial Unicode MS" w:hAnsi="Arial Narrow" w:cs="Nirmala UI"/>
          <w:sz w:val="24"/>
          <w:szCs w:val="24"/>
        </w:rPr>
        <w:t>"</w:t>
      </w:r>
    </w:p>
    <w:p w:rsidR="00301039" w:rsidRPr="00F5065F" w:rsidRDefault="00301039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ED2152" w:rsidRPr="00F5065F" w:rsidRDefault="001239CB" w:rsidP="00D0203B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a</w:t>
      </w:r>
      <w:r w:rsidR="00D0203B" w:rsidRPr="00F5065F">
        <w:rPr>
          <w:rFonts w:ascii="Arial Narrow" w:eastAsia="Arial Unicode MS" w:hAnsi="Arial Narrow" w:cs="Nirmala UI"/>
          <w:sz w:val="24"/>
          <w:szCs w:val="24"/>
        </w:rPr>
        <w:t xml:space="preserve"> </w:t>
      </w:r>
      <w:r w:rsidR="00B4109A" w:rsidRPr="00F5065F">
        <w:rPr>
          <w:rFonts w:ascii="Arial Narrow" w:eastAsia="Arial Unicode MS" w:hAnsi="Arial Narrow" w:cs="Nirmala UI"/>
          <w:sz w:val="24"/>
          <w:szCs w:val="24"/>
        </w:rPr>
        <w:t>…………………..</w:t>
      </w:r>
      <w:r w:rsidR="00D0203B" w:rsidRPr="00F5065F">
        <w:rPr>
          <w:rFonts w:ascii="Arial Narrow" w:eastAsia="Arial Unicode MS" w:hAnsi="Arial Narrow" w:cs="Nirmala UI"/>
          <w:sz w:val="24"/>
          <w:szCs w:val="24"/>
        </w:rPr>
        <w:t xml:space="preserve"> prowadzącym działalność gospodarczą pn. </w:t>
      </w:r>
      <w:r w:rsidR="00B4109A" w:rsidRPr="00F5065F">
        <w:rPr>
          <w:rFonts w:ascii="Arial Narrow" w:eastAsia="Arial Unicode MS" w:hAnsi="Arial Narrow" w:cs="Nirmala UI"/>
          <w:sz w:val="24"/>
          <w:szCs w:val="24"/>
        </w:rPr>
        <w:t>…………………</w:t>
      </w:r>
      <w:r w:rsidRPr="00F5065F">
        <w:rPr>
          <w:rFonts w:ascii="Arial Narrow" w:eastAsia="Arial Unicode MS" w:hAnsi="Arial Narrow" w:cs="Nirmala UI"/>
          <w:sz w:val="24"/>
          <w:szCs w:val="24"/>
        </w:rPr>
        <w:t>siedzib</w:t>
      </w:r>
      <w:r w:rsidRPr="00F5065F">
        <w:rPr>
          <w:rFonts w:ascii="Arial Narrow" w:eastAsia="Arial Unicode MS" w:hAnsi="Arial Narrow" w:cs="Calibri"/>
          <w:sz w:val="24"/>
          <w:szCs w:val="24"/>
        </w:rPr>
        <w:t>ą</w:t>
      </w:r>
      <w:r w:rsidR="00D0203B" w:rsidRPr="00F5065F">
        <w:rPr>
          <w:rFonts w:ascii="Arial Narrow" w:eastAsia="Arial Unicode MS" w:hAnsi="Arial Narrow" w:cs="Nirmala UI"/>
          <w:sz w:val="24"/>
          <w:szCs w:val="24"/>
        </w:rPr>
        <w:t xml:space="preserve"> </w:t>
      </w:r>
      <w:r w:rsidR="00B4109A" w:rsidRPr="00F5065F">
        <w:rPr>
          <w:rFonts w:ascii="Arial Narrow" w:eastAsia="Arial Unicode MS" w:hAnsi="Arial Narrow" w:cs="Nirmala UI"/>
          <w:sz w:val="24"/>
          <w:szCs w:val="24"/>
        </w:rPr>
        <w:t>……………………..</w:t>
      </w:r>
      <w:r w:rsidR="00D0203B" w:rsidRPr="00F5065F">
        <w:rPr>
          <w:rFonts w:ascii="Arial Narrow" w:eastAsia="Arial Unicode MS" w:hAnsi="Arial Narrow" w:cs="Nirmala UI"/>
          <w:sz w:val="24"/>
          <w:szCs w:val="24"/>
        </w:rPr>
        <w:t xml:space="preserve">, NIP </w:t>
      </w:r>
      <w:r w:rsidR="00B4109A" w:rsidRPr="00F5065F">
        <w:rPr>
          <w:rFonts w:ascii="Arial Narrow" w:eastAsia="Arial Unicode MS" w:hAnsi="Arial Narrow" w:cs="Nirmala UI"/>
          <w:sz w:val="24"/>
          <w:szCs w:val="24"/>
        </w:rPr>
        <w:t>…………………</w:t>
      </w:r>
      <w:r w:rsidR="00D0203B" w:rsidRPr="00F5065F">
        <w:rPr>
          <w:rFonts w:ascii="Arial Narrow" w:eastAsia="Arial Unicode MS" w:hAnsi="Arial Narrow" w:cs="Nirmala UI"/>
          <w:sz w:val="24"/>
          <w:szCs w:val="24"/>
        </w:rPr>
        <w:t xml:space="preserve"> Regon </w:t>
      </w:r>
      <w:r w:rsidR="00B4109A" w:rsidRPr="00F5065F">
        <w:rPr>
          <w:rFonts w:ascii="Arial Narrow" w:eastAsia="Arial Unicode MS" w:hAnsi="Arial Narrow" w:cs="Nirmala UI"/>
          <w:sz w:val="24"/>
          <w:szCs w:val="24"/>
        </w:rPr>
        <w:t>……………………………..</w:t>
      </w:r>
    </w:p>
    <w:p w:rsidR="00ED2152" w:rsidRPr="00F5065F" w:rsidRDefault="001239CB" w:rsidP="00D0203B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zwanym dalej w tek</w:t>
      </w:r>
      <w:r w:rsidRPr="00F5065F">
        <w:rPr>
          <w:rFonts w:ascii="Arial Narrow" w:eastAsia="Arial Unicode MS" w:hAnsi="Arial Narrow" w:cs="Calibri"/>
          <w:sz w:val="24"/>
          <w:szCs w:val="24"/>
        </w:rPr>
        <w:t>ś</w:t>
      </w:r>
      <w:r w:rsidRPr="00F5065F">
        <w:rPr>
          <w:rFonts w:ascii="Arial Narrow" w:eastAsia="Arial Unicode MS" w:hAnsi="Arial Narrow" w:cs="Nirmala UI"/>
          <w:sz w:val="24"/>
          <w:szCs w:val="24"/>
        </w:rPr>
        <w:t>cie „Zleceniobiorc</w:t>
      </w:r>
      <w:r w:rsidRPr="00F5065F">
        <w:rPr>
          <w:rFonts w:ascii="Arial Narrow" w:eastAsia="Arial Unicode MS" w:hAnsi="Arial Narrow" w:cs="Calibri"/>
          <w:sz w:val="24"/>
          <w:szCs w:val="24"/>
        </w:rPr>
        <w:t>ą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” </w:t>
      </w:r>
    </w:p>
    <w:p w:rsidR="00301039" w:rsidRPr="00F5065F" w:rsidRDefault="00301039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301039" w:rsidRPr="00F5065F" w:rsidRDefault="00301039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F5065F" w:rsidRDefault="00544B2D" w:rsidP="00F5065F">
      <w:pPr>
        <w:spacing w:after="0" w:line="276" w:lineRule="auto"/>
        <w:jc w:val="center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§ 1</w:t>
      </w:r>
      <w:r w:rsidR="001A2A39" w:rsidRPr="00F5065F">
        <w:rPr>
          <w:rFonts w:ascii="Arial Narrow" w:eastAsia="Arial Unicode MS" w:hAnsi="Arial Narrow" w:cs="Nirmala UI"/>
          <w:sz w:val="24"/>
          <w:szCs w:val="24"/>
        </w:rPr>
        <w:t>.</w:t>
      </w:r>
    </w:p>
    <w:p w:rsidR="000E2C4F" w:rsidRPr="00F5065F" w:rsidRDefault="00544B2D" w:rsidP="00F5065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Zleceniodawca </w:t>
      </w:r>
      <w:r w:rsidR="00ED2152" w:rsidRPr="00F5065F">
        <w:rPr>
          <w:rFonts w:ascii="Arial Narrow" w:eastAsia="Arial Unicode MS" w:hAnsi="Arial Narrow" w:cs="Nirmala UI"/>
          <w:sz w:val="24"/>
          <w:szCs w:val="24"/>
        </w:rPr>
        <w:t>przyjmuje pe</w:t>
      </w:r>
      <w:r w:rsidR="00ED2152" w:rsidRPr="00F5065F">
        <w:rPr>
          <w:rFonts w:ascii="Arial Narrow" w:eastAsia="Arial Unicode MS" w:hAnsi="Arial Narrow" w:cs="Calibri"/>
          <w:sz w:val="24"/>
          <w:szCs w:val="24"/>
        </w:rPr>
        <w:t>ł</w:t>
      </w:r>
      <w:r w:rsidR="00ED2152" w:rsidRPr="00F5065F">
        <w:rPr>
          <w:rFonts w:ascii="Arial Narrow" w:eastAsia="Arial Unicode MS" w:hAnsi="Arial Narrow" w:cs="Nirmala UI"/>
          <w:sz w:val="24"/>
          <w:szCs w:val="24"/>
        </w:rPr>
        <w:t>nienie</w:t>
      </w:r>
      <w:r w:rsidR="008B343D" w:rsidRPr="00F5065F">
        <w:rPr>
          <w:rFonts w:ascii="Arial Narrow" w:eastAsia="Arial Unicode MS" w:hAnsi="Arial Narrow" w:cs="Nirmala UI"/>
          <w:sz w:val="24"/>
          <w:szCs w:val="24"/>
        </w:rPr>
        <w:t xml:space="preserve"> funkcji inspektora nadzoru inwestorskiego </w:t>
      </w:r>
      <w:r w:rsidR="00EC0AA7" w:rsidRPr="00F5065F">
        <w:rPr>
          <w:rFonts w:ascii="Arial Narrow" w:eastAsia="Arial Unicode MS" w:hAnsi="Arial Narrow" w:cs="Nirmala UI"/>
          <w:sz w:val="24"/>
          <w:szCs w:val="24"/>
        </w:rPr>
        <w:t xml:space="preserve">wraz z kontrolowaniem rozliczeń budowy </w:t>
      </w:r>
      <w:r w:rsidR="00ED2152" w:rsidRPr="00F5065F">
        <w:rPr>
          <w:rFonts w:ascii="Arial Narrow" w:eastAsia="Arial Unicode MS" w:hAnsi="Arial Narrow" w:cs="Nirmala UI"/>
          <w:sz w:val="24"/>
          <w:szCs w:val="24"/>
        </w:rPr>
        <w:t xml:space="preserve">nad zadaniem pn. </w:t>
      </w:r>
      <w:r w:rsidR="00B4109A" w:rsidRPr="00F5065F">
        <w:rPr>
          <w:rFonts w:ascii="Arial Narrow" w:eastAsia="Arial Unicode MS" w:hAnsi="Arial Narrow" w:cs="Nirmala UI"/>
          <w:b/>
          <w:sz w:val="24"/>
          <w:szCs w:val="24"/>
        </w:rPr>
        <w:t>Rekonstrukcja wnętrza parteru Kurii Dziekana - Dworku von Kleista w Kamieniu Pomorskim wraz z utworzeniem wystawy stałej poświęconej wynalazcy kondensatora - Ewalda von Kleista w celu realizacji odtwórstwa historycznego oraz prowadzenia działalności wystawienniczej, prezentacyjnej i edukacyjnej w zakresie niezbędnym do oferowania usług turystycznych i rekreacyjnych</w:t>
      </w:r>
    </w:p>
    <w:p w:rsidR="00F5065F" w:rsidRDefault="009E04C4" w:rsidP="00F5065F">
      <w:pPr>
        <w:pStyle w:val="Akapitzlist"/>
        <w:spacing w:after="0" w:line="276" w:lineRule="auto"/>
        <w:jc w:val="both"/>
        <w:rPr>
          <w:rFonts w:ascii="Arial Narrow" w:eastAsia="Arial Unicode MS" w:hAnsi="Arial Narrow" w:cs="Nirmala UI"/>
          <w:b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Przedmiot umowy jest współfinansowany </w:t>
      </w:r>
      <w:r w:rsidR="00B4109A" w:rsidRPr="00F5065F">
        <w:rPr>
          <w:rFonts w:ascii="Arial Narrow" w:eastAsia="Arial Unicode MS" w:hAnsi="Arial Narrow" w:cs="Nirmala UI"/>
          <w:sz w:val="24"/>
          <w:szCs w:val="24"/>
        </w:rPr>
        <w:t xml:space="preserve">ze </w:t>
      </w:r>
      <w:r w:rsidR="00B4109A" w:rsidRPr="00F5065F">
        <w:rPr>
          <w:rFonts w:ascii="Arial Narrow" w:eastAsia="Arial Unicode MS" w:hAnsi="Arial Narrow" w:cs="Nirmala UI"/>
          <w:b/>
          <w:sz w:val="24"/>
          <w:szCs w:val="24"/>
        </w:rPr>
        <w:t>środków Europejskiego Funduszu Rozwoju Regionalnego w ramach Regionalnego Programu Operacyjnego Województwa Zachodniopomorskiego 2014 – 2020</w:t>
      </w:r>
      <w:r w:rsidR="007C2113" w:rsidRPr="00F5065F">
        <w:rPr>
          <w:rFonts w:ascii="Arial Narrow" w:eastAsia="Arial Unicode MS" w:hAnsi="Arial Narrow" w:cs="Nirmala UI"/>
          <w:b/>
          <w:sz w:val="24"/>
          <w:szCs w:val="24"/>
        </w:rPr>
        <w:t>.</w:t>
      </w:r>
    </w:p>
    <w:p w:rsidR="00F5065F" w:rsidRDefault="00C0227A" w:rsidP="00F5065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Na planowany do wykonania zakres prac budowlanych Zamawiający uzyskał pozwolenie na budowę Decyzja nr 312/2018 z dnia 27.06.2018 r.  wraz ze zmianą Decyzja nr 109/2020 z dnia 9.03.2020 r. oraz Decyzję ZWKZ w Szczecinie decyzja nr 331/2020 z dnia 26.02.2020 r.</w:t>
      </w:r>
    </w:p>
    <w:p w:rsidR="00521A64" w:rsidRPr="00F5065F" w:rsidRDefault="00ED2152" w:rsidP="00F5065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Przedmiot umowy obejmuje nadzór inwestorski procesu inwestycyjnego w</w:t>
      </w:r>
      <w:r w:rsidR="008B343D" w:rsidRPr="00F5065F">
        <w:rPr>
          <w:rFonts w:ascii="Arial Narrow" w:eastAsia="Arial Unicode MS" w:hAnsi="Arial Narrow" w:cs="Nirmala UI"/>
          <w:sz w:val="24"/>
          <w:szCs w:val="24"/>
        </w:rPr>
        <w:t xml:space="preserve"> specjalnościach </w:t>
      </w:r>
      <w:r w:rsidRPr="00F5065F">
        <w:rPr>
          <w:rFonts w:ascii="Arial Narrow" w:eastAsia="Arial Unicode MS" w:hAnsi="Arial Narrow" w:cs="Nirmala UI"/>
          <w:sz w:val="24"/>
          <w:szCs w:val="24"/>
        </w:rPr>
        <w:t>wynikaj</w:t>
      </w:r>
      <w:r w:rsidRPr="00F5065F">
        <w:rPr>
          <w:rFonts w:ascii="Arial Narrow" w:eastAsia="Arial Unicode MS" w:hAnsi="Arial Narrow" w:cs="Calibri"/>
          <w:sz w:val="24"/>
          <w:szCs w:val="24"/>
        </w:rPr>
        <w:t>ą</w:t>
      </w:r>
      <w:r w:rsidR="00521A64" w:rsidRPr="00F5065F">
        <w:rPr>
          <w:rFonts w:ascii="Arial Narrow" w:eastAsia="Arial Unicode MS" w:hAnsi="Arial Narrow" w:cs="Nirmala UI"/>
          <w:sz w:val="24"/>
          <w:szCs w:val="24"/>
        </w:rPr>
        <w:t>cych z opracowanych projektów budowlano-wykonawczych tj.</w:t>
      </w:r>
    </w:p>
    <w:p w:rsidR="00333590" w:rsidRPr="00F5065F" w:rsidRDefault="00521A64" w:rsidP="00333590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Budyne</w:t>
      </w:r>
      <w:r w:rsidR="00333590" w:rsidRPr="00F5065F">
        <w:rPr>
          <w:rFonts w:ascii="Arial Narrow" w:eastAsia="Arial Unicode MS" w:hAnsi="Arial Narrow" w:cs="Nirmala UI"/>
          <w:sz w:val="24"/>
          <w:szCs w:val="24"/>
        </w:rPr>
        <w:t xml:space="preserve">k kurii Dziekana von Kleista </w:t>
      </w:r>
    </w:p>
    <w:p w:rsidR="00333590" w:rsidRPr="00F5065F" w:rsidRDefault="00333590" w:rsidP="0033359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Projekt wykonawczy branża – zagospodarowanie terenu z dokumentacją formalno-prawną</w:t>
      </w:r>
    </w:p>
    <w:p w:rsidR="00333590" w:rsidRPr="00F5065F" w:rsidRDefault="00333590" w:rsidP="0033359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Projekt wykonawczy branża konstrukcyjna</w:t>
      </w:r>
    </w:p>
    <w:p w:rsidR="00333590" w:rsidRPr="00F5065F" w:rsidRDefault="00333590" w:rsidP="0033359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Projekt wykonawczy branża sanitarna</w:t>
      </w:r>
    </w:p>
    <w:p w:rsidR="00333590" w:rsidRPr="00F5065F" w:rsidRDefault="00333590" w:rsidP="0033359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Projekt wykonawczy branża elektryczna/teletechniczna</w:t>
      </w:r>
    </w:p>
    <w:p w:rsidR="00333590" w:rsidRPr="00F5065F" w:rsidRDefault="00333590" w:rsidP="0033359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Specyfikacja techniczna branża architektoniczno-konstrukcyjna</w:t>
      </w:r>
    </w:p>
    <w:p w:rsidR="00333590" w:rsidRPr="00F5065F" w:rsidRDefault="00333590" w:rsidP="0033359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Specyfikacja techniczna branża sanitarna </w:t>
      </w:r>
    </w:p>
    <w:p w:rsidR="00333590" w:rsidRPr="00F5065F" w:rsidRDefault="00333590" w:rsidP="0033359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Specyfikacja techniczna branża elektryczna/teletechniczna</w:t>
      </w:r>
    </w:p>
    <w:p w:rsidR="00333590" w:rsidRPr="00F5065F" w:rsidRDefault="00333590" w:rsidP="0033359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Ekspertyza techniczna dot. zgodności z warunkami technicznymi przebudowy </w:t>
      </w:r>
    </w:p>
    <w:p w:rsidR="00333590" w:rsidRPr="00F5065F" w:rsidRDefault="00333590" w:rsidP="0033359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Program prac konserwatorskich – wnętrze dworu von Kleista + uzupełnienie programu</w:t>
      </w:r>
    </w:p>
    <w:p w:rsidR="00333590" w:rsidRPr="00F5065F" w:rsidRDefault="00333590" w:rsidP="00333590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Budynek MHZK </w:t>
      </w:r>
    </w:p>
    <w:p w:rsidR="00333590" w:rsidRPr="00F5065F" w:rsidRDefault="00521A64" w:rsidP="0033359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</w:t>
      </w:r>
      <w:r w:rsidR="006F7160" w:rsidRPr="00F5065F">
        <w:rPr>
          <w:rFonts w:ascii="Arial Narrow" w:eastAsia="Arial Unicode MS" w:hAnsi="Arial Narrow" w:cs="Nirmala UI"/>
          <w:sz w:val="24"/>
          <w:szCs w:val="24"/>
        </w:rPr>
        <w:t xml:space="preserve">projekt </w:t>
      </w:r>
      <w:r w:rsidR="00C601C4" w:rsidRPr="00F5065F">
        <w:rPr>
          <w:rFonts w:ascii="Arial Narrow" w:eastAsia="Arial Unicode MS" w:hAnsi="Arial Narrow" w:cs="Nirmala UI"/>
          <w:sz w:val="24"/>
          <w:szCs w:val="24"/>
        </w:rPr>
        <w:t xml:space="preserve">wykonawczy architektura – część rysunkowa, </w:t>
      </w:r>
    </w:p>
    <w:p w:rsidR="00333590" w:rsidRPr="00F5065F" w:rsidRDefault="00C601C4" w:rsidP="0033359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projekt wykonawczy architektura – część opisowa, </w:t>
      </w:r>
    </w:p>
    <w:p w:rsidR="00333590" w:rsidRPr="00F5065F" w:rsidRDefault="00C601C4" w:rsidP="0033359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lastRenderedPageBreak/>
        <w:t xml:space="preserve">opracowanie rozwiązań aranżacyjnych, wystawienniczych i multimedialnych z koncepcją edukacyjną, </w:t>
      </w:r>
    </w:p>
    <w:p w:rsidR="00333590" w:rsidRPr="00F5065F" w:rsidRDefault="00C601C4" w:rsidP="0033359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projekt wykonawczy instalacji elektrycznych, </w:t>
      </w:r>
    </w:p>
    <w:p w:rsidR="006F7160" w:rsidRPr="00F5065F" w:rsidRDefault="00C601C4" w:rsidP="0033359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STWiOR</w:t>
      </w:r>
    </w:p>
    <w:p w:rsidR="00ED2152" w:rsidRPr="00F5065F" w:rsidRDefault="00ED2152" w:rsidP="008E3798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oraz w</w:t>
      </w:r>
      <w:r w:rsidR="008B343D" w:rsidRPr="00F5065F">
        <w:rPr>
          <w:rFonts w:ascii="Arial Narrow" w:eastAsia="Arial Unicode MS" w:hAnsi="Arial Narrow" w:cs="Nirmala UI"/>
          <w:sz w:val="24"/>
          <w:szCs w:val="24"/>
        </w:rPr>
        <w:t>szelkie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czynno</w:t>
      </w:r>
      <w:r w:rsidRPr="00F5065F">
        <w:rPr>
          <w:rFonts w:ascii="Arial Narrow" w:eastAsia="Arial Unicode MS" w:hAnsi="Arial Narrow" w:cs="Calibri"/>
          <w:sz w:val="24"/>
          <w:szCs w:val="24"/>
        </w:rPr>
        <w:t>ś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ci </w:t>
      </w:r>
      <w:r w:rsidR="00732A46" w:rsidRPr="00F5065F">
        <w:rPr>
          <w:rFonts w:ascii="Arial Narrow" w:eastAsia="Arial Unicode MS" w:hAnsi="Arial Narrow" w:cs="Nirmala UI"/>
          <w:sz w:val="24"/>
          <w:szCs w:val="24"/>
        </w:rPr>
        <w:t>wynikaj</w:t>
      </w:r>
      <w:r w:rsidR="00732A46" w:rsidRPr="00F5065F">
        <w:rPr>
          <w:rFonts w:ascii="Arial Narrow" w:eastAsia="Arial Unicode MS" w:hAnsi="Arial Narrow" w:cs="Calibri"/>
          <w:sz w:val="24"/>
          <w:szCs w:val="24"/>
        </w:rPr>
        <w:t>ą</w:t>
      </w:r>
      <w:r w:rsidR="00732A46" w:rsidRPr="00F5065F">
        <w:rPr>
          <w:rFonts w:ascii="Arial Narrow" w:eastAsia="Arial Unicode MS" w:hAnsi="Arial Narrow" w:cs="Nirmala UI"/>
          <w:sz w:val="24"/>
          <w:szCs w:val="24"/>
        </w:rPr>
        <w:t xml:space="preserve">ce z prawa budowlanego i umowy z </w:t>
      </w:r>
      <w:r w:rsidR="00E8677A" w:rsidRPr="00F5065F">
        <w:rPr>
          <w:rFonts w:ascii="Arial Narrow" w:eastAsia="Arial Unicode MS" w:hAnsi="Arial Narrow" w:cs="Nirmala UI"/>
          <w:sz w:val="24"/>
          <w:szCs w:val="24"/>
        </w:rPr>
        <w:t>wykonawca</w:t>
      </w:r>
      <w:r w:rsidR="00333590" w:rsidRPr="00F5065F">
        <w:rPr>
          <w:rFonts w:ascii="Arial Narrow" w:eastAsia="Arial Unicode MS" w:hAnsi="Arial Narrow" w:cs="Nirmala UI"/>
          <w:sz w:val="24"/>
          <w:szCs w:val="24"/>
        </w:rPr>
        <w:t>mi</w:t>
      </w:r>
      <w:r w:rsidR="00E8677A" w:rsidRPr="00F5065F">
        <w:rPr>
          <w:rFonts w:ascii="Arial Narrow" w:eastAsia="Arial Unicode MS" w:hAnsi="Arial Narrow" w:cs="Nirmala UI"/>
          <w:sz w:val="24"/>
          <w:szCs w:val="24"/>
        </w:rPr>
        <w:t xml:space="preserve"> robót</w:t>
      </w:r>
      <w:r w:rsidR="00732A46" w:rsidRPr="00F5065F">
        <w:rPr>
          <w:rFonts w:ascii="Arial Narrow" w:eastAsia="Arial Unicode MS" w:hAnsi="Arial Narrow" w:cs="Nirmala UI"/>
          <w:sz w:val="24"/>
          <w:szCs w:val="24"/>
        </w:rPr>
        <w:t>,</w:t>
      </w:r>
      <w:r w:rsidR="00333590" w:rsidRPr="00F5065F">
        <w:rPr>
          <w:rFonts w:ascii="Arial Narrow" w:eastAsia="Arial Unicode MS" w:hAnsi="Arial Narrow" w:cs="Nirmala UI"/>
          <w:sz w:val="24"/>
          <w:szCs w:val="24"/>
        </w:rPr>
        <w:t xml:space="preserve"> dostaw i usług</w:t>
      </w:r>
      <w:r w:rsidR="00732A46" w:rsidRPr="00F5065F">
        <w:rPr>
          <w:rFonts w:ascii="Arial Narrow" w:eastAsia="Arial Unicode MS" w:hAnsi="Arial Narrow" w:cs="Nirmala UI"/>
          <w:sz w:val="24"/>
          <w:szCs w:val="24"/>
        </w:rPr>
        <w:t xml:space="preserve"> a w szczególno</w:t>
      </w:r>
      <w:r w:rsidR="00732A46" w:rsidRPr="00F5065F">
        <w:rPr>
          <w:rFonts w:ascii="Arial Narrow" w:eastAsia="Arial Unicode MS" w:hAnsi="Arial Narrow" w:cs="Calibri"/>
          <w:sz w:val="24"/>
          <w:szCs w:val="24"/>
        </w:rPr>
        <w:t>ś</w:t>
      </w:r>
      <w:r w:rsidR="00732A46" w:rsidRPr="00F5065F">
        <w:rPr>
          <w:rFonts w:ascii="Arial Narrow" w:eastAsia="Arial Unicode MS" w:hAnsi="Arial Narrow" w:cs="Nirmala UI"/>
          <w:sz w:val="24"/>
          <w:szCs w:val="24"/>
        </w:rPr>
        <w:t>ci:</w:t>
      </w:r>
    </w:p>
    <w:p w:rsidR="00732A46" w:rsidRPr="00F5065F" w:rsidRDefault="00732A46" w:rsidP="009E04C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reprezentowanie Zleceniodawcy na budowie przez sprawowanie kontroli zgodno</w:t>
      </w:r>
      <w:r w:rsidRPr="00F5065F">
        <w:rPr>
          <w:rFonts w:ascii="Arial Narrow" w:eastAsia="Arial Unicode MS" w:hAnsi="Arial Narrow" w:cs="Calibri"/>
          <w:sz w:val="24"/>
          <w:szCs w:val="24"/>
        </w:rPr>
        <w:t>ś</w:t>
      </w:r>
      <w:r w:rsidR="000C04DE" w:rsidRPr="00F5065F">
        <w:rPr>
          <w:rFonts w:ascii="Arial Narrow" w:eastAsia="Arial Unicode MS" w:hAnsi="Arial Narrow" w:cs="Nirmala UI"/>
          <w:sz w:val="24"/>
          <w:szCs w:val="24"/>
        </w:rPr>
        <w:t>ci realizacji z projektami</w:t>
      </w:r>
      <w:r w:rsidRPr="00F5065F">
        <w:rPr>
          <w:rFonts w:ascii="Arial Narrow" w:eastAsia="Arial Unicode MS" w:hAnsi="Arial Narrow" w:cs="Nirmala UI"/>
          <w:sz w:val="24"/>
          <w:szCs w:val="24"/>
        </w:rPr>
        <w:t>, umow</w:t>
      </w:r>
      <w:r w:rsidR="000C04DE" w:rsidRPr="00F5065F">
        <w:rPr>
          <w:rFonts w:ascii="Arial Narrow" w:eastAsia="Arial Unicode MS" w:hAnsi="Arial Narrow" w:cs="Calibri"/>
          <w:sz w:val="24"/>
          <w:szCs w:val="24"/>
        </w:rPr>
        <w:t>ami</w:t>
      </w:r>
      <w:r w:rsidRPr="00F5065F">
        <w:rPr>
          <w:rFonts w:ascii="Arial Narrow" w:eastAsia="Arial Unicode MS" w:hAnsi="Arial Narrow" w:cs="Nirmala UI"/>
          <w:sz w:val="24"/>
          <w:szCs w:val="24"/>
        </w:rPr>
        <w:t>, przepisami prawa, obowi</w:t>
      </w:r>
      <w:r w:rsidRPr="00F5065F">
        <w:rPr>
          <w:rFonts w:ascii="Arial Narrow" w:eastAsia="Arial Unicode MS" w:hAnsi="Arial Narrow" w:cs="Calibri"/>
          <w:sz w:val="24"/>
          <w:szCs w:val="24"/>
        </w:rPr>
        <w:t>ą</w:t>
      </w:r>
      <w:r w:rsidRPr="00F5065F">
        <w:rPr>
          <w:rFonts w:ascii="Arial Narrow" w:eastAsia="Arial Unicode MS" w:hAnsi="Arial Narrow" w:cs="Nirmala UI"/>
          <w:sz w:val="24"/>
          <w:szCs w:val="24"/>
        </w:rPr>
        <w:t>zuj</w:t>
      </w:r>
      <w:r w:rsidRPr="00F5065F">
        <w:rPr>
          <w:rFonts w:ascii="Arial Narrow" w:eastAsia="Arial Unicode MS" w:hAnsi="Arial Narrow" w:cs="Calibri"/>
          <w:sz w:val="24"/>
          <w:szCs w:val="24"/>
        </w:rPr>
        <w:t>ą</w:t>
      </w:r>
      <w:r w:rsidRPr="00F5065F">
        <w:rPr>
          <w:rFonts w:ascii="Arial Narrow" w:eastAsia="Arial Unicode MS" w:hAnsi="Arial Narrow" w:cs="Nirmala UI"/>
          <w:sz w:val="24"/>
          <w:szCs w:val="24"/>
        </w:rPr>
        <w:t>cymi normami, wytycznymi bran</w:t>
      </w:r>
      <w:r w:rsidRPr="00F5065F">
        <w:rPr>
          <w:rFonts w:ascii="Arial Narrow" w:eastAsia="Arial Unicode MS" w:hAnsi="Arial Narrow" w:cs="Calibri"/>
          <w:sz w:val="24"/>
          <w:szCs w:val="24"/>
        </w:rPr>
        <w:t>ż</w:t>
      </w:r>
      <w:r w:rsidRPr="00F5065F">
        <w:rPr>
          <w:rFonts w:ascii="Arial Narrow" w:eastAsia="Arial Unicode MS" w:hAnsi="Arial Narrow" w:cs="Nirmala UI"/>
          <w:sz w:val="24"/>
          <w:szCs w:val="24"/>
        </w:rPr>
        <w:t>owymi oraz zasadami wiedzy technicznej,</w:t>
      </w:r>
    </w:p>
    <w:p w:rsidR="00732A46" w:rsidRPr="00F5065F" w:rsidRDefault="00732A46" w:rsidP="009E04C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sprawdzanie jakości wykonywanych robót, wbudowanych wyrobów budowlanych a w szczególno</w:t>
      </w:r>
      <w:r w:rsidRPr="00F5065F">
        <w:rPr>
          <w:rFonts w:ascii="Arial Narrow" w:eastAsia="Arial Unicode MS" w:hAnsi="Arial Narrow" w:cs="Calibri"/>
          <w:sz w:val="24"/>
          <w:szCs w:val="24"/>
        </w:rPr>
        <w:t>ś</w:t>
      </w:r>
      <w:r w:rsidRPr="00F5065F">
        <w:rPr>
          <w:rFonts w:ascii="Arial Narrow" w:eastAsia="Arial Unicode MS" w:hAnsi="Arial Narrow" w:cs="Nirmala UI"/>
          <w:sz w:val="24"/>
          <w:szCs w:val="24"/>
        </w:rPr>
        <w:t>ci zapobieganie zastosowaniu wyrobów wadliwych i niedopuszczonych do obrotu i stosowania,</w:t>
      </w:r>
    </w:p>
    <w:p w:rsidR="00732A46" w:rsidRPr="00F5065F" w:rsidRDefault="00732A46" w:rsidP="009E04C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sprawdzanie, o</w:t>
      </w:r>
      <w:r w:rsidR="009E04C4" w:rsidRPr="00F5065F">
        <w:rPr>
          <w:rFonts w:ascii="Arial Narrow" w:eastAsia="Arial Unicode MS" w:hAnsi="Arial Narrow" w:cs="Nirmala UI"/>
          <w:sz w:val="24"/>
          <w:szCs w:val="24"/>
        </w:rPr>
        <w:t>dbiór (częściowy/k</w:t>
      </w:r>
      <w:r w:rsidRPr="00F5065F">
        <w:rPr>
          <w:rFonts w:ascii="Arial Narrow" w:eastAsia="Arial Unicode MS" w:hAnsi="Arial Narrow" w:cs="Nirmala UI"/>
          <w:sz w:val="24"/>
          <w:szCs w:val="24"/>
        </w:rPr>
        <w:t>ońcowy) robót budowlanych ulegających zakryciu lub zanikających, uczestniczenie w próbach i odbiorach technicznych instal</w:t>
      </w:r>
      <w:r w:rsidR="009E04C4" w:rsidRPr="00F5065F">
        <w:rPr>
          <w:rFonts w:ascii="Arial Narrow" w:eastAsia="Arial Unicode MS" w:hAnsi="Arial Narrow" w:cs="Nirmala UI"/>
          <w:sz w:val="24"/>
          <w:szCs w:val="24"/>
        </w:rPr>
        <w:t>acji, urządzeń technicznych,</w:t>
      </w:r>
    </w:p>
    <w:p w:rsidR="008B343D" w:rsidRPr="00F5065F" w:rsidRDefault="008B343D" w:rsidP="008B343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udział w naradach roboczych – koordynacyjnych w trakcie realizacji inwestycji, zwoływanych</w:t>
      </w:r>
    </w:p>
    <w:p w:rsidR="008B343D" w:rsidRPr="00F5065F" w:rsidRDefault="008B343D" w:rsidP="008B343D">
      <w:pPr>
        <w:pStyle w:val="Akapitzlist"/>
        <w:spacing w:after="0" w:line="276" w:lineRule="auto"/>
        <w:ind w:left="1080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również przez Zleceniodawcę w jego siedzibie lub na placu budowy,</w:t>
      </w:r>
    </w:p>
    <w:p w:rsidR="009E04C4" w:rsidRPr="00F5065F" w:rsidRDefault="009E04C4" w:rsidP="009E04C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potwierdzanie faktycznie wykonanych robót oraz usunięcie wad, a także kontrolowanie rozliczeń budowy i prawidłowości zafakturowania wykonanych robot,</w:t>
      </w:r>
    </w:p>
    <w:p w:rsidR="00F60CB1" w:rsidRPr="00F5065F" w:rsidRDefault="00E8224E" w:rsidP="00F60CB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protokolarny odbiór materiałów</w:t>
      </w:r>
      <w:r w:rsidR="00F60CB1" w:rsidRPr="00F5065F">
        <w:rPr>
          <w:rFonts w:ascii="Arial Narrow" w:eastAsia="Arial Unicode MS" w:hAnsi="Arial Narrow" w:cs="Nirmala UI"/>
          <w:sz w:val="24"/>
          <w:szCs w:val="24"/>
        </w:rPr>
        <w:t xml:space="preserve"> rozbiórkowych oraz sprawdzenie stopnia uszkodzenia elementów przewidzianych do powtórnego wykorzystania,</w:t>
      </w:r>
    </w:p>
    <w:p w:rsidR="0000371D" w:rsidRPr="00F5065F" w:rsidRDefault="009E04C4" w:rsidP="0000371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kontrola zgodności przebiegu robót z obowiązującym harmonogramem rzeczowo-finansowym oraz </w:t>
      </w:r>
      <w:r w:rsidR="008B343D" w:rsidRPr="00F5065F">
        <w:rPr>
          <w:rFonts w:ascii="Arial Narrow" w:eastAsia="Arial Unicode MS" w:hAnsi="Arial Narrow" w:cs="Nirmala UI"/>
          <w:sz w:val="24"/>
          <w:szCs w:val="24"/>
        </w:rPr>
        <w:t>przedkładanie zleceniodawcy do dnia 15, każdego miesiąca, protokołu z wykonanej kontroli,</w:t>
      </w:r>
    </w:p>
    <w:p w:rsidR="009E04C4" w:rsidRPr="00F5065F" w:rsidRDefault="009E04C4" w:rsidP="00F5065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Zleceniobiorca ma prawo:</w:t>
      </w:r>
    </w:p>
    <w:p w:rsidR="009E04C4" w:rsidRPr="00F5065F" w:rsidRDefault="009E04C4" w:rsidP="009E04C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wydawać kierownikowi budowy</w:t>
      </w:r>
      <w:r w:rsidR="001E1EF2" w:rsidRPr="00F5065F">
        <w:rPr>
          <w:rFonts w:ascii="Arial Narrow" w:eastAsia="Arial Unicode MS" w:hAnsi="Arial Narrow" w:cs="Nirmala UI"/>
          <w:sz w:val="24"/>
          <w:szCs w:val="24"/>
        </w:rPr>
        <w:t xml:space="preserve"> lub kierownikowi robót polecenia, potwierdzone wpisem do dziennika budowy, dotyczące: usunięcia nieprawidłowości lub zagrożeń, wykonania prób lub badań, także wymagających odkrycia robót lub elementów zakrytych oraz przedstawienia ekspertyz dotyczących prowadzonych robót budowlanych i dowodów dopuszczenia do stosowania w budownictwie wyrobów budowlanych oraz urządzeń technicznych,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</w:t>
      </w:r>
    </w:p>
    <w:p w:rsidR="00183BBE" w:rsidRPr="00F5065F" w:rsidRDefault="00183BBE" w:rsidP="0036206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żądać od kierownika budowy lub kierownika robót dokonania poprawek bądź ponownego wykonania wadliwie wykonanych robót, dokonania poprawek, a także wstrzymania dalszych robót budowlanych w przypadku, gdyby ich kontynuacja mogła wywołać zagrożenie </w:t>
      </w:r>
      <w:r w:rsidR="00362065" w:rsidRPr="00F5065F">
        <w:rPr>
          <w:rFonts w:ascii="Arial Narrow" w:eastAsia="Arial Unicode MS" w:hAnsi="Arial Narrow" w:cs="Nirmala UI"/>
          <w:sz w:val="24"/>
          <w:szCs w:val="24"/>
        </w:rPr>
        <w:t xml:space="preserve">bezpieczeństwa ludzi lub mienia bądź zagrożenia środowiska </w:t>
      </w:r>
      <w:r w:rsidRPr="00F5065F">
        <w:rPr>
          <w:rFonts w:ascii="Arial Narrow" w:eastAsia="Arial Unicode MS" w:hAnsi="Arial Narrow" w:cs="Nirmala UI"/>
          <w:sz w:val="24"/>
          <w:szCs w:val="24"/>
        </w:rPr>
        <w:t>bądź spowodować niedopuszczalną niezgodność z projek</w:t>
      </w:r>
      <w:r w:rsidR="00D73CC1" w:rsidRPr="00F5065F">
        <w:rPr>
          <w:rFonts w:ascii="Arial Narrow" w:eastAsia="Arial Unicode MS" w:hAnsi="Arial Narrow" w:cs="Nirmala UI"/>
          <w:sz w:val="24"/>
          <w:szCs w:val="24"/>
        </w:rPr>
        <w:t>tem, która powodowałaby</w:t>
      </w:r>
      <w:r w:rsidR="00362065" w:rsidRPr="00F5065F">
        <w:rPr>
          <w:rFonts w:ascii="Arial Narrow" w:eastAsia="Arial Unicode MS" w:hAnsi="Arial Narrow" w:cs="Nirmala UI"/>
          <w:sz w:val="24"/>
          <w:szCs w:val="24"/>
        </w:rPr>
        <w:t xml:space="preserve"> konieczność dokonania zmiany </w:t>
      </w:r>
      <w:r w:rsidR="00D73CC1" w:rsidRPr="00F5065F">
        <w:rPr>
          <w:rFonts w:ascii="Arial Narrow" w:eastAsia="Arial Unicode MS" w:hAnsi="Arial Narrow" w:cs="Nirmala UI"/>
          <w:sz w:val="24"/>
          <w:szCs w:val="24"/>
        </w:rPr>
        <w:t xml:space="preserve">w </w:t>
      </w:r>
      <w:r w:rsidR="003973D7" w:rsidRPr="00F5065F">
        <w:rPr>
          <w:rFonts w:ascii="Arial Narrow" w:eastAsia="Arial Unicode MS" w:hAnsi="Arial Narrow" w:cs="Nirmala UI"/>
          <w:sz w:val="24"/>
          <w:szCs w:val="24"/>
        </w:rPr>
        <w:t>pozwoleniu</w:t>
      </w:r>
      <w:r w:rsidR="00D73CC1" w:rsidRPr="00F5065F">
        <w:rPr>
          <w:rFonts w:ascii="Arial Narrow" w:eastAsia="Arial Unicode MS" w:hAnsi="Arial Narrow" w:cs="Nirmala UI"/>
          <w:sz w:val="24"/>
          <w:szCs w:val="24"/>
        </w:rPr>
        <w:t xml:space="preserve"> na budowę, </w:t>
      </w:r>
    </w:p>
    <w:p w:rsidR="00183BBE" w:rsidRPr="00F5065F" w:rsidRDefault="00183BBE" w:rsidP="00F5065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B</w:t>
      </w:r>
      <w:r w:rsidR="00DD5CA8" w:rsidRPr="00F5065F">
        <w:rPr>
          <w:rFonts w:ascii="Arial Narrow" w:eastAsia="Arial Unicode MS" w:hAnsi="Arial Narrow" w:cs="Nirmala UI"/>
          <w:sz w:val="24"/>
          <w:szCs w:val="24"/>
        </w:rPr>
        <w:t xml:space="preserve">ez pisemnej zgody Zleceniodawcy, Zleceniobiorca nie może wprowadzić żadnych zmian w zakresie realizacji umowy z </w:t>
      </w:r>
      <w:r w:rsidR="00E8677A" w:rsidRPr="00F5065F">
        <w:rPr>
          <w:rFonts w:ascii="Arial Narrow" w:eastAsia="Arial Unicode MS" w:hAnsi="Arial Narrow" w:cs="Nirmala UI"/>
          <w:sz w:val="24"/>
          <w:szCs w:val="24"/>
        </w:rPr>
        <w:t xml:space="preserve">wykonawcą </w:t>
      </w:r>
      <w:r w:rsidR="00DD5CA8" w:rsidRPr="00F5065F">
        <w:rPr>
          <w:rFonts w:ascii="Arial Narrow" w:eastAsia="Arial Unicode MS" w:hAnsi="Arial Narrow" w:cs="Nirmala UI"/>
          <w:sz w:val="24"/>
          <w:szCs w:val="24"/>
        </w:rPr>
        <w:t xml:space="preserve"> na wykonanie robót budowlanych.</w:t>
      </w:r>
    </w:p>
    <w:p w:rsidR="00DD5CA8" w:rsidRPr="00F5065F" w:rsidRDefault="00DD5CA8" w:rsidP="00F5065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Zakres robót i wymagania jakościowe, określa: projekt</w:t>
      </w:r>
      <w:r w:rsidR="008E3798" w:rsidRPr="00F5065F">
        <w:rPr>
          <w:rFonts w:ascii="Arial Narrow" w:eastAsia="Arial Unicode MS" w:hAnsi="Arial Narrow" w:cs="Nirmala UI"/>
          <w:sz w:val="24"/>
          <w:szCs w:val="24"/>
        </w:rPr>
        <w:t>y budowlano-wykonawcze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, </w:t>
      </w:r>
      <w:r w:rsidR="003973D7" w:rsidRPr="00F5065F">
        <w:rPr>
          <w:rFonts w:ascii="Arial Narrow" w:eastAsia="Arial Unicode MS" w:hAnsi="Arial Narrow" w:cs="Nirmala UI"/>
          <w:sz w:val="24"/>
          <w:szCs w:val="24"/>
        </w:rPr>
        <w:t xml:space="preserve">SSTWiOR, 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obowiązujące przepisy prawa, </w:t>
      </w:r>
      <w:r w:rsidR="008E3798" w:rsidRPr="00F5065F">
        <w:rPr>
          <w:rFonts w:ascii="Arial Narrow" w:eastAsia="Arial Unicode MS" w:hAnsi="Arial Narrow" w:cs="Nirmala UI"/>
          <w:sz w:val="24"/>
          <w:szCs w:val="24"/>
        </w:rPr>
        <w:t xml:space="preserve">zawarte umowy z Wykonawcami w ramach realizacji projektu: 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</w:t>
      </w:r>
      <w:r w:rsidR="008E3798" w:rsidRPr="00F5065F">
        <w:rPr>
          <w:rFonts w:ascii="Arial Narrow" w:eastAsia="Arial Unicode MS" w:hAnsi="Arial Narrow" w:cs="Nirmala UI"/>
          <w:sz w:val="24"/>
          <w:szCs w:val="24"/>
        </w:rPr>
        <w:t xml:space="preserve">Rekonstrukcja wnętrza parteru Kurii Dziekana - Dworku von Kleista w Kamieniu Pomorskim wraz z utworzeniem wystawy stałej poświęconej wynalazcy kondensatora - Ewalda von Kleista w celu realizacji odtwórstwa historycznego oraz prowadzenia działalności wystawienniczej, </w:t>
      </w:r>
      <w:r w:rsidR="008E3798" w:rsidRPr="00F5065F">
        <w:rPr>
          <w:rFonts w:ascii="Arial Narrow" w:eastAsia="Arial Unicode MS" w:hAnsi="Arial Narrow" w:cs="Nirmala UI"/>
          <w:sz w:val="24"/>
          <w:szCs w:val="24"/>
        </w:rPr>
        <w:lastRenderedPageBreak/>
        <w:t xml:space="preserve">prezentacyjnej i edukacyjnej w zakresie niezbędnym do oferowania usług turystycznych i rekreacyjnych </w:t>
      </w:r>
      <w:r w:rsidRPr="00F5065F">
        <w:rPr>
          <w:rFonts w:ascii="Arial Narrow" w:eastAsia="Arial Unicode MS" w:hAnsi="Arial Narrow" w:cs="Nirmala UI"/>
          <w:sz w:val="24"/>
          <w:szCs w:val="24"/>
        </w:rPr>
        <w:t>oraz harmonogram rzeczowo-finansowym ro</w:t>
      </w:r>
      <w:r w:rsidR="000E2C4F" w:rsidRPr="00F5065F">
        <w:rPr>
          <w:rFonts w:ascii="Arial Narrow" w:eastAsia="Arial Unicode MS" w:hAnsi="Arial Narrow" w:cs="Nirmala UI"/>
          <w:sz w:val="24"/>
          <w:szCs w:val="24"/>
        </w:rPr>
        <w:t>bót.</w:t>
      </w:r>
    </w:p>
    <w:p w:rsidR="0090233D" w:rsidRPr="00F5065F" w:rsidRDefault="000E2C4F" w:rsidP="00F5065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W dniu podpisania niniejszej umowy Zleceniodawca przekazuje </w:t>
      </w:r>
      <w:r w:rsidR="00F25872" w:rsidRPr="00F5065F">
        <w:rPr>
          <w:rFonts w:ascii="Arial Narrow" w:eastAsia="Arial Unicode MS" w:hAnsi="Arial Narrow" w:cs="Nirmala UI"/>
          <w:sz w:val="24"/>
          <w:szCs w:val="24"/>
        </w:rPr>
        <w:t>Zleceniobiorcy</w:t>
      </w:r>
      <w:r w:rsidR="0090233D" w:rsidRPr="00F5065F">
        <w:rPr>
          <w:rFonts w:ascii="Arial Narrow" w:eastAsia="Arial Unicode MS" w:hAnsi="Arial Narrow" w:cs="Nirmala UI"/>
          <w:sz w:val="24"/>
          <w:szCs w:val="24"/>
        </w:rPr>
        <w:t>:</w:t>
      </w:r>
    </w:p>
    <w:p w:rsidR="0090233D" w:rsidRPr="00F5065F" w:rsidRDefault="00F25872" w:rsidP="0090233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</w:t>
      </w:r>
      <w:r w:rsidR="000E2C4F" w:rsidRPr="00F5065F">
        <w:rPr>
          <w:rFonts w:ascii="Arial Narrow" w:eastAsia="Arial Unicode MS" w:hAnsi="Arial Narrow" w:cs="Nirmala UI"/>
          <w:sz w:val="24"/>
          <w:szCs w:val="24"/>
        </w:rPr>
        <w:t>projekt</w:t>
      </w:r>
      <w:r w:rsidR="008E3798" w:rsidRPr="00F5065F">
        <w:rPr>
          <w:rFonts w:ascii="Arial Narrow" w:eastAsia="Arial Unicode MS" w:hAnsi="Arial Narrow" w:cs="Nirmala UI"/>
          <w:sz w:val="24"/>
          <w:szCs w:val="24"/>
        </w:rPr>
        <w:t>y budowlano-wykonawcze</w:t>
      </w:r>
      <w:r w:rsidR="000E2C4F" w:rsidRPr="00F5065F">
        <w:rPr>
          <w:rFonts w:ascii="Arial Narrow" w:eastAsia="Arial Unicode MS" w:hAnsi="Arial Narrow" w:cs="Nirmala UI"/>
          <w:sz w:val="24"/>
          <w:szCs w:val="24"/>
        </w:rPr>
        <w:t xml:space="preserve"> przedmiotu zamówienia w zakresie umożliwiającym prawidłowe wype</w:t>
      </w:r>
      <w:r w:rsidR="0090233D" w:rsidRPr="00F5065F">
        <w:rPr>
          <w:rFonts w:ascii="Arial Narrow" w:eastAsia="Arial Unicode MS" w:hAnsi="Arial Narrow" w:cs="Nirmala UI"/>
          <w:sz w:val="24"/>
          <w:szCs w:val="24"/>
        </w:rPr>
        <w:t>łnienie powierzonych obowiązków,</w:t>
      </w:r>
    </w:p>
    <w:p w:rsidR="0090233D" w:rsidRPr="00F5065F" w:rsidRDefault="0090233D" w:rsidP="0090233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s</w:t>
      </w:r>
      <w:r w:rsidR="000E2C4F" w:rsidRPr="00F5065F">
        <w:rPr>
          <w:rFonts w:ascii="Arial Narrow" w:eastAsia="Arial Unicode MS" w:hAnsi="Arial Narrow" w:cs="Nirmala UI"/>
          <w:sz w:val="24"/>
          <w:szCs w:val="24"/>
        </w:rPr>
        <w:t>pecy</w:t>
      </w:r>
      <w:r w:rsidRPr="00F5065F">
        <w:rPr>
          <w:rFonts w:ascii="Arial Narrow" w:eastAsia="Arial Unicode MS" w:hAnsi="Arial Narrow" w:cs="Nirmala UI"/>
          <w:sz w:val="24"/>
          <w:szCs w:val="24"/>
        </w:rPr>
        <w:t>fikacje techniczne wykonania i odbioru robót b</w:t>
      </w:r>
      <w:r w:rsidR="000E2C4F" w:rsidRPr="00F5065F">
        <w:rPr>
          <w:rFonts w:ascii="Arial Narrow" w:eastAsia="Arial Unicode MS" w:hAnsi="Arial Narrow" w:cs="Nirmala UI"/>
          <w:sz w:val="24"/>
          <w:szCs w:val="24"/>
        </w:rPr>
        <w:t xml:space="preserve">udowlanych, </w:t>
      </w:r>
    </w:p>
    <w:p w:rsidR="0090233D" w:rsidRPr="00F5065F" w:rsidRDefault="000C04DE" w:rsidP="0090233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harmonogram rzeczowo-finansowe i rzeczowe</w:t>
      </w:r>
    </w:p>
    <w:p w:rsidR="0090233D" w:rsidRPr="00F5065F" w:rsidRDefault="000C04DE" w:rsidP="0090233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kopię umów</w:t>
      </w:r>
      <w:r w:rsidR="000E2C4F" w:rsidRPr="00F5065F">
        <w:rPr>
          <w:rFonts w:ascii="Arial Narrow" w:eastAsia="Arial Unicode MS" w:hAnsi="Arial Narrow" w:cs="Nirmala UI"/>
          <w:sz w:val="24"/>
          <w:szCs w:val="24"/>
        </w:rPr>
        <w:t xml:space="preserve"> z </w:t>
      </w:r>
      <w:r w:rsidRPr="00F5065F">
        <w:rPr>
          <w:rFonts w:ascii="Arial Narrow" w:eastAsia="Arial Unicode MS" w:hAnsi="Arial Narrow" w:cs="Nirmala UI"/>
          <w:sz w:val="24"/>
          <w:szCs w:val="24"/>
        </w:rPr>
        <w:t>wykonawcami</w:t>
      </w:r>
      <w:r w:rsidR="008E3798" w:rsidRPr="00F5065F">
        <w:rPr>
          <w:rFonts w:ascii="Arial Narrow" w:eastAsia="Arial Unicode MS" w:hAnsi="Arial Narrow" w:cs="Nirmala UI"/>
          <w:sz w:val="24"/>
          <w:szCs w:val="24"/>
        </w:rPr>
        <w:t xml:space="preserve"> </w:t>
      </w:r>
      <w:r w:rsidR="0090233D" w:rsidRPr="00F5065F">
        <w:rPr>
          <w:rFonts w:ascii="Arial Narrow" w:eastAsia="Arial Unicode MS" w:hAnsi="Arial Narrow" w:cs="Nirmala UI"/>
          <w:sz w:val="24"/>
          <w:szCs w:val="24"/>
        </w:rPr>
        <w:t>robót,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dostaw i usług,</w:t>
      </w:r>
    </w:p>
    <w:p w:rsidR="000C04DE" w:rsidRPr="00F5065F" w:rsidRDefault="000C04DE" w:rsidP="0090233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kopię pozwolenia na budowę.</w:t>
      </w:r>
    </w:p>
    <w:p w:rsidR="00AC186C" w:rsidRPr="00F5065F" w:rsidRDefault="0090233D" w:rsidP="0090233D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         </w:t>
      </w:r>
      <w:r w:rsidR="000E2C4F" w:rsidRPr="00F5065F">
        <w:rPr>
          <w:rFonts w:ascii="Arial Narrow" w:eastAsia="Arial Unicode MS" w:hAnsi="Arial Narrow" w:cs="Nirmala UI"/>
          <w:sz w:val="24"/>
          <w:szCs w:val="24"/>
        </w:rPr>
        <w:t xml:space="preserve"> a Zleceniobiorca potwierdza ich przyjęcie.</w:t>
      </w:r>
    </w:p>
    <w:p w:rsidR="00BC4300" w:rsidRPr="00F5065F" w:rsidRDefault="00BC4300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301039" w:rsidRPr="00F5065F" w:rsidRDefault="00544B2D" w:rsidP="009E04C4">
      <w:pPr>
        <w:spacing w:after="0" w:line="276" w:lineRule="auto"/>
        <w:jc w:val="center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§ 2</w:t>
      </w:r>
      <w:r w:rsidR="001A2A39" w:rsidRPr="00F5065F">
        <w:rPr>
          <w:rFonts w:ascii="Arial Narrow" w:eastAsia="Arial Unicode MS" w:hAnsi="Arial Narrow" w:cs="Nirmala UI"/>
          <w:sz w:val="24"/>
          <w:szCs w:val="24"/>
        </w:rPr>
        <w:t>.</w:t>
      </w:r>
    </w:p>
    <w:p w:rsidR="00DC705B" w:rsidRPr="00F5065F" w:rsidRDefault="00DC705B" w:rsidP="007119A8">
      <w:pPr>
        <w:pStyle w:val="Akapitzlist"/>
        <w:numPr>
          <w:ilvl w:val="0"/>
          <w:numId w:val="6"/>
        </w:numPr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Zleceniobiorca oświadcza, iż dysponuje zespołem posiadającym odpowiednie kwalifik</w:t>
      </w:r>
      <w:r w:rsidR="007C2113" w:rsidRPr="00F5065F">
        <w:rPr>
          <w:rFonts w:ascii="Arial Narrow" w:eastAsia="Arial Unicode MS" w:hAnsi="Arial Narrow" w:cs="Nirmala UI"/>
          <w:sz w:val="24"/>
          <w:szCs w:val="24"/>
        </w:rPr>
        <w:t>acje oraz uprawnienia budowlane, w tym posiadające kwalifikacje, o których mowa w art. 37c ustawy o ochronie zabytków i opiece nad zabytkami</w:t>
      </w:r>
    </w:p>
    <w:p w:rsidR="003E1D0D" w:rsidRPr="00F5065F" w:rsidRDefault="004B7FE6" w:rsidP="007119A8">
      <w:pPr>
        <w:pStyle w:val="Akapitzlist"/>
        <w:numPr>
          <w:ilvl w:val="0"/>
          <w:numId w:val="6"/>
        </w:numPr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Zleceniobiorca oświadcza, iż zlecone obowiązki będzie wykonywał z należytą starannością, zgodnie z obowiązującymi przepisami, standardami, zasadami sztuki etyką zawodową oraz postanowieniami umowy.</w:t>
      </w:r>
    </w:p>
    <w:p w:rsidR="004B7FE6" w:rsidRPr="00F5065F" w:rsidRDefault="004B7FE6" w:rsidP="001E076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Wszelkie czynności związane z wykonywaniem umowy Wykonawca wykonywać będzie przez powierzenie wykonania nadzoru wyznaczonym osobom tj.</w:t>
      </w:r>
    </w:p>
    <w:p w:rsidR="008E3798" w:rsidRPr="00F5065F" w:rsidRDefault="004B7FE6" w:rsidP="000C04D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Nadzór nad robotami </w:t>
      </w:r>
      <w:r w:rsidR="008E3798" w:rsidRPr="00F5065F">
        <w:rPr>
          <w:rFonts w:ascii="Arial Narrow" w:eastAsia="Arial Unicode MS" w:hAnsi="Arial Narrow" w:cs="Nirmala UI"/>
          <w:sz w:val="24"/>
          <w:szCs w:val="24"/>
        </w:rPr>
        <w:t>budowlanymi</w:t>
      </w:r>
      <w:r w:rsidRPr="00F5065F">
        <w:rPr>
          <w:rFonts w:ascii="Arial Narrow" w:eastAsia="Arial Unicode MS" w:hAnsi="Arial Narrow" w:cs="Nirmala UI"/>
          <w:sz w:val="24"/>
          <w:szCs w:val="24"/>
        </w:rPr>
        <w:t>:</w:t>
      </w:r>
      <w:r w:rsidR="00FB79B7" w:rsidRPr="00F5065F">
        <w:rPr>
          <w:rFonts w:ascii="Arial Narrow" w:eastAsia="Arial Unicode MS" w:hAnsi="Arial Narrow" w:cs="Nirmala UI"/>
          <w:sz w:val="24"/>
          <w:szCs w:val="24"/>
        </w:rPr>
        <w:t xml:space="preserve"> </w:t>
      </w:r>
      <w:r w:rsidR="008E3798" w:rsidRPr="00F5065F">
        <w:rPr>
          <w:rFonts w:ascii="Arial Narrow" w:eastAsia="Arial Unicode MS" w:hAnsi="Arial Narrow" w:cs="Nirmala UI"/>
          <w:sz w:val="24"/>
          <w:szCs w:val="24"/>
        </w:rPr>
        <w:t>………………………………..</w:t>
      </w:r>
      <w:r w:rsidR="00FB79B7" w:rsidRPr="00F5065F">
        <w:rPr>
          <w:rFonts w:ascii="Arial Narrow" w:eastAsia="Arial Unicode MS" w:hAnsi="Arial Narrow" w:cs="Nirmala UI"/>
          <w:sz w:val="24"/>
          <w:szCs w:val="24"/>
        </w:rPr>
        <w:t xml:space="preserve"> posiadający uprawnienia budowlane w specjalności </w:t>
      </w:r>
      <w:r w:rsidR="008E3798" w:rsidRPr="00F5065F">
        <w:rPr>
          <w:rFonts w:ascii="Arial Narrow" w:eastAsia="Arial Unicode MS" w:hAnsi="Arial Narrow" w:cs="Nirmala UI"/>
          <w:sz w:val="24"/>
          <w:szCs w:val="24"/>
        </w:rPr>
        <w:t xml:space="preserve">konstrukcyjno-budowlanej </w:t>
      </w:r>
      <w:r w:rsidR="00686581" w:rsidRPr="00F5065F">
        <w:rPr>
          <w:rFonts w:ascii="Arial Narrow" w:hAnsi="Arial Narrow"/>
        </w:rPr>
        <w:t>lub architektonicznej</w:t>
      </w:r>
      <w:r w:rsidR="00686581" w:rsidRPr="00F5065F">
        <w:t xml:space="preserve"> </w:t>
      </w:r>
    </w:p>
    <w:p w:rsidR="004B7FE6" w:rsidRPr="00F5065F" w:rsidRDefault="004B7FE6" w:rsidP="0000371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Nadzór nad robotami elektrycznymi: </w:t>
      </w:r>
      <w:r w:rsidR="008E3798" w:rsidRPr="00F5065F">
        <w:rPr>
          <w:rFonts w:ascii="Arial Narrow" w:eastAsia="Arial Unicode MS" w:hAnsi="Arial Narrow" w:cs="Nirmala UI"/>
          <w:sz w:val="24"/>
          <w:szCs w:val="24"/>
        </w:rPr>
        <w:t>………………..</w:t>
      </w:r>
      <w:r w:rsidR="00FB79B7" w:rsidRPr="00F5065F">
        <w:rPr>
          <w:rFonts w:ascii="Arial Narrow" w:eastAsia="Arial Unicode MS" w:hAnsi="Arial Narrow" w:cs="Nirmala UI"/>
          <w:sz w:val="24"/>
          <w:szCs w:val="24"/>
        </w:rPr>
        <w:t xml:space="preserve"> posiadający uprawnienia budowlane w specjalności instalacyjnej w zakresie sieci, instalacji i urządzeń elektrycznych i </w:t>
      </w:r>
      <w:r w:rsidR="009F7F2E" w:rsidRPr="00F5065F">
        <w:rPr>
          <w:rFonts w:ascii="Arial Narrow" w:eastAsia="Arial Unicode MS" w:hAnsi="Arial Narrow" w:cs="Nirmala UI"/>
          <w:sz w:val="24"/>
          <w:szCs w:val="24"/>
        </w:rPr>
        <w:t xml:space="preserve">teletechnicznych </w:t>
      </w:r>
      <w:r w:rsidR="00FB79B7" w:rsidRPr="00F5065F">
        <w:rPr>
          <w:rFonts w:ascii="Arial Narrow" w:eastAsia="Arial Unicode MS" w:hAnsi="Arial Narrow" w:cs="Nirmala UI"/>
          <w:sz w:val="24"/>
          <w:szCs w:val="24"/>
        </w:rPr>
        <w:t xml:space="preserve"> </w:t>
      </w:r>
      <w:r w:rsidR="008E3798" w:rsidRPr="00F5065F">
        <w:rPr>
          <w:rFonts w:ascii="Arial Narrow" w:eastAsia="Arial Unicode MS" w:hAnsi="Arial Narrow" w:cs="Nirmala UI"/>
          <w:sz w:val="24"/>
          <w:szCs w:val="24"/>
        </w:rPr>
        <w:t>………………………………….</w:t>
      </w:r>
    </w:p>
    <w:p w:rsidR="004B7FE6" w:rsidRPr="00F5065F" w:rsidRDefault="004B7FE6" w:rsidP="009F7F2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Nadzór nad robotami wodno-kanalizacyjnymi: </w:t>
      </w:r>
      <w:r w:rsidR="008E3798" w:rsidRPr="00F5065F">
        <w:rPr>
          <w:rFonts w:ascii="Arial Narrow" w:eastAsia="Arial Unicode MS" w:hAnsi="Arial Narrow" w:cs="Nirmala UI"/>
          <w:sz w:val="24"/>
          <w:szCs w:val="24"/>
        </w:rPr>
        <w:t>………………..</w:t>
      </w:r>
      <w:r w:rsidR="009F7F2E" w:rsidRPr="00F5065F">
        <w:rPr>
          <w:rFonts w:ascii="Arial Narrow" w:eastAsia="Arial Unicode MS" w:hAnsi="Arial Narrow" w:cs="Nirmala UI"/>
          <w:sz w:val="24"/>
          <w:szCs w:val="24"/>
        </w:rPr>
        <w:t xml:space="preserve"> posiadającą uprawnienia do pełnienia funkcji technicznych w budownictwie, tj. do nadzorowania robót budowlanych w zakresie instalacji wodno-kanalizacyjnych, gazowych i wentylacyjnych</w:t>
      </w:r>
    </w:p>
    <w:p w:rsidR="00AC186C" w:rsidRPr="00F5065F" w:rsidRDefault="00AC186C" w:rsidP="00AC186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Zleceniobiorca oświadcza, że </w:t>
      </w:r>
      <w:r w:rsidR="00333590" w:rsidRPr="00F5065F">
        <w:rPr>
          <w:rFonts w:ascii="Arial Narrow" w:eastAsia="Arial Unicode MS" w:hAnsi="Arial Narrow" w:cs="Nirmala UI"/>
          <w:sz w:val="24"/>
          <w:szCs w:val="24"/>
        </w:rPr>
        <w:t>osoba pełniąca funkcj</w:t>
      </w:r>
      <w:r w:rsidR="003973D7" w:rsidRPr="00F5065F">
        <w:rPr>
          <w:rFonts w:ascii="Arial Narrow" w:eastAsia="Arial Unicode MS" w:hAnsi="Arial Narrow" w:cs="Nirmala UI"/>
          <w:sz w:val="24"/>
          <w:szCs w:val="24"/>
        </w:rPr>
        <w:t>ę Inspektora Nadzoru powiadającym</w:t>
      </w:r>
      <w:r w:rsidR="00333590" w:rsidRPr="00F5065F">
        <w:rPr>
          <w:rFonts w:ascii="Arial Narrow" w:eastAsia="Arial Unicode MS" w:hAnsi="Arial Narrow" w:cs="Nirmala UI"/>
          <w:sz w:val="24"/>
          <w:szCs w:val="24"/>
        </w:rPr>
        <w:t xml:space="preserve"> uprawnienia budowlane w specjalności konstrukcyjno-budowlanej lub architektonicznej </w:t>
      </w:r>
      <w:r w:rsidRPr="00F5065F">
        <w:rPr>
          <w:rFonts w:ascii="Arial Narrow" w:eastAsia="Arial Unicode MS" w:hAnsi="Arial Narrow" w:cs="Nirmala UI"/>
          <w:sz w:val="24"/>
          <w:szCs w:val="24"/>
        </w:rPr>
        <w:t>posiada co najmniej 18 miesięczną praktyką zawodową na budowie przy zabytkach nieruchomych wpisanych do rejestru zabytków zgodnie z art. 37c  ustawy o ochronie zabytków i opiece nad zabytkami (t.j. Dz.U. z 2018 r. poz. 2067)</w:t>
      </w:r>
    </w:p>
    <w:p w:rsidR="0000371D" w:rsidRPr="00F5065F" w:rsidRDefault="0000371D" w:rsidP="0000371D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301039" w:rsidRPr="00F5065F" w:rsidRDefault="00544B2D" w:rsidP="009E04C4">
      <w:pPr>
        <w:spacing w:after="0" w:line="276" w:lineRule="auto"/>
        <w:jc w:val="center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§ 3</w:t>
      </w:r>
      <w:r w:rsidR="001A2A39" w:rsidRPr="00F5065F">
        <w:rPr>
          <w:rFonts w:ascii="Arial Narrow" w:eastAsia="Arial Unicode MS" w:hAnsi="Arial Narrow" w:cs="Nirmala UI"/>
          <w:sz w:val="24"/>
          <w:szCs w:val="24"/>
        </w:rPr>
        <w:t>.</w:t>
      </w:r>
    </w:p>
    <w:p w:rsidR="004B71AB" w:rsidRPr="00F5065F" w:rsidRDefault="00AC186C" w:rsidP="008E3798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1. </w:t>
      </w:r>
      <w:r w:rsidR="004B7FE6" w:rsidRPr="00F5065F">
        <w:rPr>
          <w:rFonts w:ascii="Arial Narrow" w:eastAsia="Arial Unicode MS" w:hAnsi="Arial Narrow" w:cs="Nirmala UI"/>
          <w:sz w:val="24"/>
          <w:szCs w:val="24"/>
        </w:rPr>
        <w:t>Ustala się termin wykonania przedmiotu umowy:</w:t>
      </w:r>
    </w:p>
    <w:p w:rsidR="004B7FE6" w:rsidRPr="00F5065F" w:rsidRDefault="00C73EC0" w:rsidP="004B7FE6">
      <w:pPr>
        <w:spacing w:after="0" w:line="276" w:lineRule="auto"/>
        <w:ind w:left="720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1) </w:t>
      </w:r>
      <w:r w:rsidR="004B7FE6" w:rsidRPr="00F5065F">
        <w:rPr>
          <w:rFonts w:ascii="Arial Narrow" w:eastAsia="Arial Unicode MS" w:hAnsi="Arial Narrow" w:cs="Nirmala UI"/>
          <w:sz w:val="24"/>
          <w:szCs w:val="24"/>
        </w:rPr>
        <w:t>rozpoczęcie: od dnia przekazania placu budowy,</w:t>
      </w:r>
    </w:p>
    <w:p w:rsidR="004B7FE6" w:rsidRPr="00F5065F" w:rsidRDefault="00C73EC0" w:rsidP="004B7FE6">
      <w:pPr>
        <w:spacing w:after="0" w:line="276" w:lineRule="auto"/>
        <w:ind w:left="720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2) </w:t>
      </w:r>
      <w:r w:rsidR="004B7FE6" w:rsidRPr="00F5065F">
        <w:rPr>
          <w:rFonts w:ascii="Arial Narrow" w:eastAsia="Arial Unicode MS" w:hAnsi="Arial Narrow" w:cs="Nirmala UI"/>
          <w:sz w:val="24"/>
          <w:szCs w:val="24"/>
        </w:rPr>
        <w:t>zakończenie</w:t>
      </w:r>
      <w:r w:rsidR="00855C43" w:rsidRPr="00F5065F">
        <w:rPr>
          <w:rFonts w:ascii="Arial Narrow" w:eastAsia="Arial Unicode MS" w:hAnsi="Arial Narrow" w:cs="Nirmala UI"/>
          <w:sz w:val="24"/>
          <w:szCs w:val="24"/>
        </w:rPr>
        <w:t xml:space="preserve"> do dnia </w:t>
      </w:r>
      <w:r w:rsidR="004B7FE6" w:rsidRPr="00F5065F">
        <w:rPr>
          <w:rFonts w:ascii="Arial Narrow" w:eastAsia="Arial Unicode MS" w:hAnsi="Arial Narrow" w:cs="Nirmala UI"/>
          <w:sz w:val="24"/>
          <w:szCs w:val="24"/>
        </w:rPr>
        <w:t xml:space="preserve"> </w:t>
      </w:r>
      <w:r w:rsidR="00333590" w:rsidRPr="00F5065F">
        <w:rPr>
          <w:rFonts w:ascii="Arial Narrow" w:eastAsia="Arial Unicode MS" w:hAnsi="Arial Narrow" w:cs="Nirmala UI"/>
          <w:sz w:val="24"/>
          <w:szCs w:val="24"/>
        </w:rPr>
        <w:t>30.06</w:t>
      </w:r>
      <w:r w:rsidR="002D021E" w:rsidRPr="00F5065F">
        <w:rPr>
          <w:rFonts w:ascii="Arial Narrow" w:eastAsia="Arial Unicode MS" w:hAnsi="Arial Narrow" w:cs="Nirmala UI"/>
          <w:sz w:val="24"/>
          <w:szCs w:val="24"/>
        </w:rPr>
        <w:t>.2021</w:t>
      </w:r>
      <w:r w:rsidR="004B7FE6" w:rsidRPr="00F5065F">
        <w:rPr>
          <w:rFonts w:ascii="Arial Narrow" w:eastAsia="Arial Unicode MS" w:hAnsi="Arial Narrow" w:cs="Nirmala UI"/>
          <w:sz w:val="24"/>
          <w:szCs w:val="24"/>
        </w:rPr>
        <w:t xml:space="preserve"> r.</w:t>
      </w:r>
    </w:p>
    <w:p w:rsidR="007119A8" w:rsidRPr="00F5065F" w:rsidRDefault="007119A8" w:rsidP="007119A8">
      <w:pPr>
        <w:pStyle w:val="Akapitzlist"/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301039" w:rsidRPr="00F5065F" w:rsidRDefault="00544B2D" w:rsidP="009E04C4">
      <w:pPr>
        <w:spacing w:after="0" w:line="276" w:lineRule="auto"/>
        <w:jc w:val="center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§ 4</w:t>
      </w:r>
      <w:r w:rsidR="001A2A39" w:rsidRPr="00F5065F">
        <w:rPr>
          <w:rFonts w:ascii="Arial Narrow" w:eastAsia="Arial Unicode MS" w:hAnsi="Arial Narrow" w:cs="Nirmala UI"/>
          <w:sz w:val="24"/>
          <w:szCs w:val="24"/>
        </w:rPr>
        <w:t>.</w:t>
      </w:r>
    </w:p>
    <w:p w:rsidR="00301039" w:rsidRPr="00F5065F" w:rsidRDefault="00EE54BF" w:rsidP="00C73EC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Strony ust</w:t>
      </w:r>
      <w:r w:rsidR="00D454B6" w:rsidRPr="00F5065F">
        <w:rPr>
          <w:rFonts w:ascii="Arial Narrow" w:eastAsia="Arial Unicode MS" w:hAnsi="Arial Narrow" w:cs="Nirmala UI"/>
          <w:sz w:val="24"/>
          <w:szCs w:val="24"/>
        </w:rPr>
        <w:t>alają, że obowiązującą ich formą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wynagrodzenia będzie  wynagrodzenie ryczałtowe.</w:t>
      </w:r>
    </w:p>
    <w:p w:rsidR="00EE54BF" w:rsidRPr="00F5065F" w:rsidRDefault="00EE54BF" w:rsidP="0000371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Ustalone w tej formie wynagrodzenie Zleceniobiorcy, wyraża się kwota w </w:t>
      </w:r>
      <w:r w:rsidRPr="00F5065F">
        <w:rPr>
          <w:rFonts w:ascii="Arial Narrow" w:eastAsia="Arial Unicode MS" w:hAnsi="Arial Narrow" w:cs="Nirmala UI"/>
          <w:b/>
          <w:sz w:val="24"/>
          <w:szCs w:val="24"/>
        </w:rPr>
        <w:t xml:space="preserve">wysokości </w:t>
      </w:r>
      <w:r w:rsidR="008E3798" w:rsidRPr="00F5065F">
        <w:rPr>
          <w:rFonts w:ascii="Arial Narrow" w:eastAsia="Arial Unicode MS" w:hAnsi="Arial Narrow" w:cs="Nirmala UI"/>
          <w:b/>
          <w:sz w:val="24"/>
          <w:szCs w:val="24"/>
        </w:rPr>
        <w:t>…………………….</w:t>
      </w:r>
      <w:r w:rsidR="0000371D" w:rsidRPr="00F5065F">
        <w:rPr>
          <w:rFonts w:ascii="Arial Narrow" w:eastAsia="Arial Unicode MS" w:hAnsi="Arial Narrow" w:cs="Nirmala UI"/>
          <w:b/>
          <w:sz w:val="24"/>
          <w:szCs w:val="24"/>
        </w:rPr>
        <w:t xml:space="preserve"> </w:t>
      </w:r>
      <w:r w:rsidRPr="00F5065F">
        <w:rPr>
          <w:rFonts w:ascii="Arial Narrow" w:eastAsia="Arial Unicode MS" w:hAnsi="Arial Narrow" w:cs="Nirmala UI"/>
          <w:b/>
          <w:sz w:val="24"/>
          <w:szCs w:val="24"/>
        </w:rPr>
        <w:t xml:space="preserve">zł. </w:t>
      </w:r>
      <w:r w:rsidR="00C73EC0" w:rsidRPr="00F5065F">
        <w:rPr>
          <w:rFonts w:ascii="Arial Narrow" w:eastAsia="Arial Unicode MS" w:hAnsi="Arial Narrow" w:cs="Nirmala UI"/>
          <w:b/>
          <w:sz w:val="24"/>
          <w:szCs w:val="24"/>
        </w:rPr>
        <w:t>netto</w:t>
      </w:r>
      <w:r w:rsidRPr="00F5065F">
        <w:rPr>
          <w:rFonts w:ascii="Arial Narrow" w:eastAsia="Arial Unicode MS" w:hAnsi="Arial Narrow" w:cs="Nirmala UI"/>
          <w:b/>
          <w:sz w:val="24"/>
          <w:szCs w:val="24"/>
        </w:rPr>
        <w:t xml:space="preserve"> (słownie: </w:t>
      </w:r>
      <w:r w:rsidR="008E3798" w:rsidRPr="00F5065F">
        <w:rPr>
          <w:rFonts w:ascii="Arial Narrow" w:eastAsia="Arial Unicode MS" w:hAnsi="Arial Narrow" w:cs="Nirmala UI"/>
          <w:b/>
          <w:sz w:val="24"/>
          <w:szCs w:val="24"/>
        </w:rPr>
        <w:t>………………………….</w:t>
      </w:r>
      <w:r w:rsidR="0000371D" w:rsidRPr="00F5065F">
        <w:rPr>
          <w:rFonts w:ascii="Arial Narrow" w:eastAsia="Arial Unicode MS" w:hAnsi="Arial Narrow" w:cs="Nirmala UI"/>
          <w:b/>
          <w:sz w:val="24"/>
          <w:szCs w:val="24"/>
        </w:rPr>
        <w:t xml:space="preserve"> złotych </w:t>
      </w:r>
      <w:r w:rsidRPr="00F5065F">
        <w:rPr>
          <w:rFonts w:ascii="Arial Narrow" w:eastAsia="Arial Unicode MS" w:hAnsi="Arial Narrow" w:cs="Nirmala UI"/>
          <w:b/>
          <w:sz w:val="24"/>
          <w:szCs w:val="24"/>
        </w:rPr>
        <w:t xml:space="preserve">00/100) </w:t>
      </w:r>
      <w:r w:rsidR="00C73EC0" w:rsidRPr="00F5065F">
        <w:rPr>
          <w:rFonts w:ascii="Arial Narrow" w:eastAsia="Arial Unicode MS" w:hAnsi="Arial Narrow" w:cs="Nirmala UI"/>
          <w:b/>
          <w:sz w:val="24"/>
          <w:szCs w:val="24"/>
        </w:rPr>
        <w:t>+</w:t>
      </w:r>
      <w:r w:rsidR="0000371D" w:rsidRPr="00F5065F">
        <w:rPr>
          <w:rFonts w:ascii="Arial Narrow" w:eastAsia="Arial Unicode MS" w:hAnsi="Arial Narrow" w:cs="Nirmala UI"/>
          <w:b/>
          <w:sz w:val="24"/>
          <w:szCs w:val="24"/>
        </w:rPr>
        <w:t xml:space="preserve"> obowiązujący podatek VAT tj. brutto </w:t>
      </w:r>
      <w:r w:rsidR="008E3798" w:rsidRPr="00F5065F">
        <w:rPr>
          <w:rFonts w:ascii="Arial Narrow" w:eastAsia="Arial Unicode MS" w:hAnsi="Arial Narrow" w:cs="Nirmala UI"/>
          <w:b/>
          <w:sz w:val="24"/>
          <w:szCs w:val="24"/>
        </w:rPr>
        <w:t>………………………..</w:t>
      </w:r>
      <w:r w:rsidR="0000371D" w:rsidRPr="00F5065F">
        <w:rPr>
          <w:rFonts w:ascii="Arial Narrow" w:eastAsia="Arial Unicode MS" w:hAnsi="Arial Narrow" w:cs="Nirmala UI"/>
          <w:b/>
          <w:sz w:val="24"/>
          <w:szCs w:val="24"/>
        </w:rPr>
        <w:t xml:space="preserve"> zł.</w:t>
      </w:r>
    </w:p>
    <w:p w:rsidR="00EE54BF" w:rsidRPr="00F5065F" w:rsidRDefault="006651C4" w:rsidP="0002228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lastRenderedPageBreak/>
        <w:t>Wynagrodzenie Zlece</w:t>
      </w:r>
      <w:r w:rsidR="00C73EC0" w:rsidRPr="00F5065F">
        <w:rPr>
          <w:rFonts w:ascii="Arial Narrow" w:eastAsia="Arial Unicode MS" w:hAnsi="Arial Narrow" w:cs="Nirmala UI"/>
          <w:sz w:val="24"/>
          <w:szCs w:val="24"/>
        </w:rPr>
        <w:t>niobiorcy o którym mowa w § 4</w:t>
      </w:r>
      <w:r w:rsidR="00513DBB" w:rsidRPr="00F5065F">
        <w:rPr>
          <w:rFonts w:ascii="Arial Narrow" w:eastAsia="Arial Unicode MS" w:hAnsi="Arial Narrow" w:cs="Nirmala UI"/>
          <w:sz w:val="24"/>
          <w:szCs w:val="24"/>
        </w:rPr>
        <w:t>. u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st. 2, będzie płatne w </w:t>
      </w:r>
      <w:r w:rsidR="00461846" w:rsidRPr="00F5065F">
        <w:rPr>
          <w:rFonts w:ascii="Arial Narrow" w:eastAsia="Arial Unicode MS" w:hAnsi="Arial Narrow" w:cs="Nirmala UI"/>
          <w:sz w:val="24"/>
          <w:szCs w:val="24"/>
        </w:rPr>
        <w:t xml:space="preserve">równych 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miesięcznych ratach, których wysokość będzie określona w fakturze, wystawionej przez Zleceniobiorcę </w:t>
      </w:r>
      <w:r w:rsidR="00513DBB" w:rsidRPr="00F5065F">
        <w:rPr>
          <w:rFonts w:ascii="Arial Narrow" w:eastAsia="Arial Unicode MS" w:hAnsi="Arial Narrow" w:cs="Nirmala UI"/>
          <w:sz w:val="24"/>
          <w:szCs w:val="24"/>
        </w:rPr>
        <w:t xml:space="preserve">w ostatnim dniu </w:t>
      </w:r>
      <w:r w:rsidR="00C73EC0" w:rsidRPr="00F5065F">
        <w:rPr>
          <w:rFonts w:ascii="Arial Narrow" w:eastAsia="Arial Unicode MS" w:hAnsi="Arial Narrow" w:cs="Nirmala UI"/>
          <w:sz w:val="24"/>
          <w:szCs w:val="24"/>
        </w:rPr>
        <w:t xml:space="preserve">każdego </w:t>
      </w:r>
      <w:r w:rsidR="00513DBB" w:rsidRPr="00F5065F">
        <w:rPr>
          <w:rFonts w:ascii="Arial Narrow" w:eastAsia="Arial Unicode MS" w:hAnsi="Arial Narrow" w:cs="Nirmala UI"/>
          <w:sz w:val="24"/>
          <w:szCs w:val="24"/>
        </w:rPr>
        <w:t>miesiąca. Suma miesięcznych rat, wypłaconych Zleceniobiorcy, nie może przek</w:t>
      </w:r>
      <w:r w:rsidR="00C73EC0" w:rsidRPr="00F5065F">
        <w:rPr>
          <w:rFonts w:ascii="Arial Narrow" w:eastAsia="Arial Unicode MS" w:hAnsi="Arial Narrow" w:cs="Nirmala UI"/>
          <w:sz w:val="24"/>
          <w:szCs w:val="24"/>
        </w:rPr>
        <w:t>roczyć kwoty o której mowa w § 4</w:t>
      </w:r>
      <w:r w:rsidR="00513DBB" w:rsidRPr="00F5065F">
        <w:rPr>
          <w:rFonts w:ascii="Arial Narrow" w:eastAsia="Arial Unicode MS" w:hAnsi="Arial Narrow" w:cs="Nirmala UI"/>
          <w:sz w:val="24"/>
          <w:szCs w:val="24"/>
        </w:rPr>
        <w:t>. ust.</w:t>
      </w:r>
      <w:r w:rsidR="00C73EC0" w:rsidRPr="00F5065F">
        <w:rPr>
          <w:rFonts w:ascii="Arial Narrow" w:eastAsia="Arial Unicode MS" w:hAnsi="Arial Narrow" w:cs="Nirmala UI"/>
          <w:sz w:val="24"/>
          <w:szCs w:val="24"/>
        </w:rPr>
        <w:t xml:space="preserve"> </w:t>
      </w:r>
      <w:r w:rsidR="00513DBB" w:rsidRPr="00F5065F">
        <w:rPr>
          <w:rFonts w:ascii="Arial Narrow" w:eastAsia="Arial Unicode MS" w:hAnsi="Arial Narrow" w:cs="Nirmala UI"/>
          <w:sz w:val="24"/>
          <w:szCs w:val="24"/>
        </w:rPr>
        <w:t xml:space="preserve">2. Faktura będzie płatna w terminie </w:t>
      </w:r>
      <w:r w:rsidR="00461846" w:rsidRPr="00F5065F">
        <w:rPr>
          <w:rFonts w:ascii="Arial Narrow" w:eastAsia="Arial Unicode MS" w:hAnsi="Arial Narrow" w:cs="Nirmala UI"/>
          <w:sz w:val="24"/>
          <w:szCs w:val="24"/>
        </w:rPr>
        <w:t xml:space="preserve">30 </w:t>
      </w:r>
      <w:r w:rsidR="00513DBB" w:rsidRPr="00F5065F">
        <w:rPr>
          <w:rFonts w:ascii="Arial Narrow" w:eastAsia="Arial Unicode MS" w:hAnsi="Arial Narrow" w:cs="Nirmala UI"/>
          <w:sz w:val="24"/>
          <w:szCs w:val="24"/>
        </w:rPr>
        <w:t>dni od daty dostarczenia faktury</w:t>
      </w:r>
      <w:r w:rsidR="00022287" w:rsidRPr="00F5065F">
        <w:rPr>
          <w:rFonts w:ascii="Arial Narrow" w:eastAsia="Arial Unicode MS" w:hAnsi="Arial Narrow" w:cs="Nirmala UI"/>
          <w:sz w:val="24"/>
          <w:szCs w:val="24"/>
        </w:rPr>
        <w:t xml:space="preserve"> do Zleceniodawcy, </w:t>
      </w:r>
    </w:p>
    <w:p w:rsidR="00301039" w:rsidRPr="00F5065F" w:rsidRDefault="00301039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301039" w:rsidRPr="00F5065F" w:rsidRDefault="00C73EC0" w:rsidP="009E04C4">
      <w:pPr>
        <w:spacing w:after="0" w:line="276" w:lineRule="auto"/>
        <w:jc w:val="center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§ 5</w:t>
      </w:r>
      <w:r w:rsidR="001A2A39" w:rsidRPr="00F5065F">
        <w:rPr>
          <w:rFonts w:ascii="Arial Narrow" w:eastAsia="Arial Unicode MS" w:hAnsi="Arial Narrow" w:cs="Nirmala UI"/>
          <w:sz w:val="24"/>
          <w:szCs w:val="24"/>
        </w:rPr>
        <w:t>.</w:t>
      </w:r>
    </w:p>
    <w:p w:rsidR="00022287" w:rsidRPr="00F5065F" w:rsidRDefault="00BE19E5" w:rsidP="00E752D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Zleceniobiorca</w:t>
      </w:r>
      <w:r w:rsidR="00DE7610" w:rsidRPr="00F5065F">
        <w:rPr>
          <w:rFonts w:ascii="Arial Narrow" w:eastAsia="Arial Unicode MS" w:hAnsi="Arial Narrow" w:cs="Nirmala UI"/>
          <w:sz w:val="24"/>
          <w:szCs w:val="24"/>
        </w:rPr>
        <w:t>, w ramach wynagrodzenia, o którym mowa w § 4 ust. 2,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przyjmuje</w:t>
      </w:r>
      <w:r w:rsidR="00E8677A" w:rsidRPr="00F5065F">
        <w:rPr>
          <w:rFonts w:ascii="Arial Narrow" w:eastAsia="Arial Unicode MS" w:hAnsi="Arial Narrow" w:cs="Nirmala UI"/>
          <w:sz w:val="24"/>
          <w:szCs w:val="24"/>
        </w:rPr>
        <w:t xml:space="preserve"> na siebie </w:t>
      </w:r>
      <w:r w:rsidR="00C73EC0" w:rsidRPr="00F5065F">
        <w:rPr>
          <w:rFonts w:ascii="Arial Narrow" w:eastAsia="Arial Unicode MS" w:hAnsi="Arial Narrow" w:cs="Nirmala UI"/>
          <w:sz w:val="24"/>
          <w:szCs w:val="24"/>
        </w:rPr>
        <w:t>dodatkowo</w:t>
      </w:r>
      <w:r w:rsidR="00E8677A" w:rsidRPr="00F5065F">
        <w:rPr>
          <w:rFonts w:ascii="Arial Narrow" w:eastAsia="Arial Unicode MS" w:hAnsi="Arial Narrow" w:cs="Nirmala UI"/>
          <w:sz w:val="24"/>
          <w:szCs w:val="24"/>
        </w:rPr>
        <w:t xml:space="preserve"> następ</w:t>
      </w:r>
      <w:r w:rsidRPr="00F5065F">
        <w:rPr>
          <w:rFonts w:ascii="Arial Narrow" w:eastAsia="Arial Unicode MS" w:hAnsi="Arial Narrow" w:cs="Nirmala UI"/>
          <w:sz w:val="24"/>
          <w:szCs w:val="24"/>
        </w:rPr>
        <w:t>ujące obowiązki:</w:t>
      </w:r>
    </w:p>
    <w:p w:rsidR="00BE19E5" w:rsidRPr="00F5065F" w:rsidRDefault="00BE19E5" w:rsidP="00E752D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zapoznania się z dokumentacją </w:t>
      </w:r>
      <w:r w:rsidR="00461846" w:rsidRPr="00F5065F">
        <w:rPr>
          <w:rFonts w:ascii="Arial Narrow" w:eastAsia="Arial Unicode MS" w:hAnsi="Arial Narrow" w:cs="Nirmala UI"/>
          <w:sz w:val="24"/>
          <w:szCs w:val="24"/>
        </w:rPr>
        <w:t xml:space="preserve">projektowo-wykonawczą 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powierzonego zadania inwestycyjnego, w tym z warunkami </w:t>
      </w:r>
      <w:r w:rsidR="008E3798" w:rsidRPr="00F5065F">
        <w:rPr>
          <w:rFonts w:ascii="Arial Narrow" w:eastAsia="Arial Unicode MS" w:hAnsi="Arial Narrow" w:cs="Nirmala UI"/>
          <w:sz w:val="24"/>
          <w:szCs w:val="24"/>
        </w:rPr>
        <w:t xml:space="preserve">pozwolenia na budowę </w:t>
      </w:r>
      <w:r w:rsidRPr="00F5065F">
        <w:rPr>
          <w:rFonts w:ascii="Arial Narrow" w:eastAsia="Arial Unicode MS" w:hAnsi="Arial Narrow" w:cs="Nirmala UI"/>
          <w:sz w:val="24"/>
          <w:szCs w:val="24"/>
        </w:rPr>
        <w:t>oraz warunkami terenowymi,</w:t>
      </w:r>
    </w:p>
    <w:p w:rsidR="00BE19E5" w:rsidRPr="00F5065F" w:rsidRDefault="00BE19E5" w:rsidP="00E752D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udział w weryfikacji harmonogramu rzeczowo-finansowego, zadania i jego ewentualnych aktualizacji,</w:t>
      </w:r>
    </w:p>
    <w:p w:rsidR="00BE19E5" w:rsidRPr="00F5065F" w:rsidRDefault="00BE19E5" w:rsidP="00E752D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zapoznanie się z terenem inwestycji, jego uzbrojeniem i istniejącymi urządzeniami,</w:t>
      </w:r>
    </w:p>
    <w:p w:rsidR="00BE19E5" w:rsidRPr="00F5065F" w:rsidRDefault="00BE19E5" w:rsidP="00E752D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sprawowanie kontroli w zakresie niezbędnym do zabezpieczenia interesów Zleceniodawcy, w tym:</w:t>
      </w:r>
    </w:p>
    <w:p w:rsidR="00BE19E5" w:rsidRPr="00F5065F" w:rsidRDefault="00BE19E5" w:rsidP="00E752D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reprezentowania Zleceniodawcy na budowie przez sprawowanie kontroli zgodności jej realizacji z projektem budowlanym, projektem wykonawczym, specyfikacją wykonania i odbioru robót budowlanych, przepisami oraz zasadami wiedzy technicznej oraz zapisami umowy z wykonawca robót,</w:t>
      </w:r>
    </w:p>
    <w:p w:rsidR="00E752D3" w:rsidRPr="00F5065F" w:rsidRDefault="00BE19E5" w:rsidP="00E752D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sprawdzan</w:t>
      </w:r>
      <w:r w:rsidR="00C73EC0" w:rsidRPr="00F5065F">
        <w:rPr>
          <w:rFonts w:ascii="Arial Narrow" w:eastAsia="Arial Unicode MS" w:hAnsi="Arial Narrow" w:cs="Nirmala UI"/>
          <w:sz w:val="24"/>
          <w:szCs w:val="24"/>
        </w:rPr>
        <w:t>ie jakości wykonywanych robót, zastosowanych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wyrobów budowlanych i stosowanych materiałów (do obowiązków inspektora będzie należało egzekwowanie i odbiór od wykonawcy robót atestów i/lub certyfikatów wyrobów budowlanych przed ich wbudowaniem oraz ich szczegółowa weryfikacja)</w:t>
      </w:r>
      <w:r w:rsidR="00E752D3" w:rsidRPr="00F5065F">
        <w:rPr>
          <w:rFonts w:ascii="Arial Narrow" w:eastAsia="Arial Unicode MS" w:hAnsi="Arial Narrow" w:cs="Nirmala UI"/>
          <w:sz w:val="24"/>
          <w:szCs w:val="24"/>
        </w:rPr>
        <w:t>, a w szczególności zapobieganie zastosowaniu wyrobów budowlanych wadliwych i niedopuszczonych do stosowania w budownictwie,</w:t>
      </w:r>
    </w:p>
    <w:p w:rsidR="00BE19E5" w:rsidRPr="00F5065F" w:rsidRDefault="00E752D3" w:rsidP="00E752D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sprawdzanie i odbiór robót budowlanych ulegających zakryciu lub zanikających, uczestniczenie w próbach i odbiorach technicznych instalacji, urządzeń technicznych oraz przygotowanie i udział w czynnościach odbiorowych z przekazaniem ich do użytkowania,</w:t>
      </w:r>
    </w:p>
    <w:p w:rsidR="00E752D3" w:rsidRPr="00F5065F" w:rsidRDefault="00EC0AA7" w:rsidP="00D73CC1">
      <w:pPr>
        <w:pStyle w:val="Akapitzlist"/>
        <w:numPr>
          <w:ilvl w:val="0"/>
          <w:numId w:val="14"/>
        </w:numPr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kontroli</w:t>
      </w:r>
      <w:r w:rsidR="00E752D3" w:rsidRPr="00F5065F">
        <w:rPr>
          <w:rFonts w:ascii="Arial Narrow" w:eastAsia="Arial Unicode MS" w:hAnsi="Arial Narrow" w:cs="Nirmala UI"/>
          <w:sz w:val="24"/>
          <w:szCs w:val="24"/>
        </w:rPr>
        <w:t xml:space="preserve"> ilości i wartości wykonywanych robót z obowiązującym ha</w:t>
      </w:r>
      <w:r w:rsidR="00461846" w:rsidRPr="00F5065F">
        <w:rPr>
          <w:rFonts w:ascii="Arial Narrow" w:eastAsia="Arial Unicode MS" w:hAnsi="Arial Narrow" w:cs="Nirmala UI"/>
          <w:sz w:val="24"/>
          <w:szCs w:val="24"/>
        </w:rPr>
        <w:t>rmonogramem rzeczowo-finansowym,</w:t>
      </w:r>
    </w:p>
    <w:p w:rsidR="00E752D3" w:rsidRPr="00F5065F" w:rsidRDefault="00E752D3" w:rsidP="00E752D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kontrola prawidłowości prowadzenia dziennika budowy i dokonywania w nim wpisów stwierdzających wszystkie okoliczności mające znaczenie dla oceny właściwego wykonania robót (ilości, jakości, wartości robót w czasie każdorazowego pobytu na budowie inspektor nadzoru ma obowiązek bieżącego przeglądu dziennika budowy oraz potwierdzenia bytności poprzez dokonanie stosownego zapisu,</w:t>
      </w:r>
    </w:p>
    <w:p w:rsidR="00E752D3" w:rsidRPr="00F5065F" w:rsidRDefault="00E752D3" w:rsidP="00E752D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potwierdzanie faktycznie wykonanych robót oraz usunięcia wad, a także kontrolowanie rozliczeń  budowy ( w tym weryfikacja kosztów ewentualnych zmian w zakresie zadania i rodzaju wyrobów budowlanych w stosunku do oferty wykonawcy robót).</w:t>
      </w:r>
    </w:p>
    <w:p w:rsidR="00E8677A" w:rsidRPr="00F5065F" w:rsidRDefault="00E8677A" w:rsidP="00E8677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r</w:t>
      </w:r>
      <w:r w:rsidR="00026E98" w:rsidRPr="00F5065F">
        <w:rPr>
          <w:rFonts w:ascii="Arial Narrow" w:eastAsia="Arial Unicode MS" w:hAnsi="Arial Narrow" w:cs="Nirmala UI"/>
          <w:sz w:val="24"/>
          <w:szCs w:val="24"/>
        </w:rPr>
        <w:t>ozstrzyganie w porozumieniu z kierownikiem budowy</w:t>
      </w:r>
      <w:r w:rsidR="008E3798" w:rsidRPr="00F5065F">
        <w:rPr>
          <w:rFonts w:ascii="Arial Narrow" w:eastAsia="Arial Unicode MS" w:hAnsi="Arial Narrow" w:cs="Nirmala UI"/>
          <w:sz w:val="24"/>
          <w:szCs w:val="24"/>
        </w:rPr>
        <w:t>/robót</w:t>
      </w:r>
      <w:r w:rsidR="00026E98" w:rsidRPr="00F5065F">
        <w:rPr>
          <w:rFonts w:ascii="Arial Narrow" w:eastAsia="Arial Unicode MS" w:hAnsi="Arial Narrow" w:cs="Nirmala UI"/>
          <w:sz w:val="24"/>
          <w:szCs w:val="24"/>
        </w:rPr>
        <w:t xml:space="preserve"> i przedstawicielem Zleceniodawcy wątpliwości natury technicznej powstałych w toku wykonywania robót, zasięgając w razie </w:t>
      </w:r>
      <w:r w:rsidRPr="00F5065F">
        <w:rPr>
          <w:rFonts w:ascii="Arial Narrow" w:eastAsia="Arial Unicode MS" w:hAnsi="Arial Narrow" w:cs="Nirmala UI"/>
          <w:sz w:val="24"/>
          <w:szCs w:val="24"/>
        </w:rPr>
        <w:t>potrzeby opinii autora projektu,</w:t>
      </w:r>
    </w:p>
    <w:p w:rsidR="00026E98" w:rsidRPr="00F5065F" w:rsidRDefault="00E8677A" w:rsidP="00E8677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lastRenderedPageBreak/>
        <w:t>b</w:t>
      </w:r>
      <w:r w:rsidR="00026E98" w:rsidRPr="00F5065F">
        <w:rPr>
          <w:rFonts w:ascii="Arial Narrow" w:eastAsia="Arial Unicode MS" w:hAnsi="Arial Narrow" w:cs="Nirmala UI"/>
          <w:sz w:val="24"/>
          <w:szCs w:val="24"/>
        </w:rPr>
        <w:t xml:space="preserve">ranie udziału w komisjach „technicznych” powołanych do oceny lub rozstrzygnięcia </w:t>
      </w:r>
      <w:r w:rsidRPr="00F5065F">
        <w:rPr>
          <w:rFonts w:ascii="Arial Narrow" w:eastAsia="Arial Unicode MS" w:hAnsi="Arial Narrow" w:cs="Nirmala UI"/>
          <w:sz w:val="24"/>
          <w:szCs w:val="24"/>
        </w:rPr>
        <w:t>spraw budowy w toku jej trwania,</w:t>
      </w:r>
    </w:p>
    <w:p w:rsidR="00026E98" w:rsidRPr="00F5065F" w:rsidRDefault="00E8677A" w:rsidP="00E8677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s</w:t>
      </w:r>
      <w:r w:rsidR="00026E98" w:rsidRPr="00F5065F">
        <w:rPr>
          <w:rFonts w:ascii="Arial Narrow" w:eastAsia="Arial Unicode MS" w:hAnsi="Arial Narrow" w:cs="Nirmala UI"/>
          <w:sz w:val="24"/>
          <w:szCs w:val="24"/>
        </w:rPr>
        <w:t>prawdzanie posiadania przez kierownika budowy</w:t>
      </w:r>
      <w:r w:rsidR="008E3798" w:rsidRPr="00F5065F">
        <w:rPr>
          <w:rFonts w:ascii="Arial Narrow" w:eastAsia="Arial Unicode MS" w:hAnsi="Arial Narrow" w:cs="Nirmala UI"/>
          <w:sz w:val="24"/>
          <w:szCs w:val="24"/>
        </w:rPr>
        <w:t>/robót</w:t>
      </w:r>
      <w:r w:rsidR="00026E98" w:rsidRPr="00F5065F">
        <w:rPr>
          <w:rFonts w:ascii="Arial Narrow" w:eastAsia="Arial Unicode MS" w:hAnsi="Arial Narrow" w:cs="Nirmala UI"/>
          <w:sz w:val="24"/>
          <w:szCs w:val="24"/>
        </w:rPr>
        <w:t xml:space="preserve"> odpowiednich dokumentów (atestów, świadectw jakości, wyników badań), dotyczących wyrobów budowlanych, których oceny jakości dokonuje na placu budowy przed ich wbudowaniem. W razie braku wymaganych dokumentów stwierdzających właściwą jakość lub też w razie zastrzeżeń dotyczących jakości wyrobu przewidzianego do wbudowania, Zleceniobiorca ma obowiązek żądania od wykonawcy robót budowlanych odpowiednich badań i przedstawienia ekspertyz technicznych lub zamiany wadliwego wyrobu z równoczesnym powiadomieniem Zleceniodawcy o zaistniałym fakcie.</w:t>
      </w:r>
    </w:p>
    <w:p w:rsidR="00026E98" w:rsidRPr="00F5065F" w:rsidRDefault="00E8677A" w:rsidP="00E8677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c</w:t>
      </w:r>
      <w:r w:rsidR="00026E98" w:rsidRPr="00F5065F">
        <w:rPr>
          <w:rFonts w:ascii="Arial Narrow" w:eastAsia="Arial Unicode MS" w:hAnsi="Arial Narrow" w:cs="Nirmala UI"/>
          <w:sz w:val="24"/>
          <w:szCs w:val="24"/>
        </w:rPr>
        <w:t xml:space="preserve">zuwanie nad przestrzeganiem zakazu wbudowania materiałów i wyrobów niedopuszczonych do stosowania w budownictwie lub niewiadomego pochodzenia. W przypadku stwierdzenia niezgodności wykonywania robót budowlanych z projektem budowlanym, nieprawidłowości procesów technologicznych, użycia niewłaściwych materiałów i wyrobów, wad w wykonywaniu lub prowadzeniu robót w sposób powodujący i </w:t>
      </w:r>
      <w:r w:rsidRPr="00F5065F">
        <w:rPr>
          <w:rFonts w:ascii="Arial Narrow" w:eastAsia="Arial Unicode MS" w:hAnsi="Arial Narrow" w:cs="Nirmala UI"/>
          <w:sz w:val="24"/>
          <w:szCs w:val="24"/>
        </w:rPr>
        <w:t>mogący</w:t>
      </w:r>
      <w:r w:rsidR="00026E98" w:rsidRPr="00F5065F">
        <w:rPr>
          <w:rFonts w:ascii="Arial Narrow" w:eastAsia="Arial Unicode MS" w:hAnsi="Arial Narrow" w:cs="Nirmala UI"/>
          <w:sz w:val="24"/>
          <w:szCs w:val="24"/>
        </w:rPr>
        <w:t xml:space="preserve"> narazić Zleceniodawcę na straty – Zleceniodawca zwraca na to uwagę kierownikowi budowy, </w:t>
      </w:r>
      <w:r w:rsidRPr="00F5065F">
        <w:rPr>
          <w:rFonts w:ascii="Arial Narrow" w:eastAsia="Arial Unicode MS" w:hAnsi="Arial Narrow" w:cs="Nirmala UI"/>
          <w:sz w:val="24"/>
          <w:szCs w:val="24"/>
        </w:rPr>
        <w:t>zgłasza</w:t>
      </w:r>
      <w:r w:rsidR="00026E98" w:rsidRPr="00F5065F">
        <w:rPr>
          <w:rFonts w:ascii="Arial Narrow" w:eastAsia="Arial Unicode MS" w:hAnsi="Arial Narrow" w:cs="Nirmala UI"/>
          <w:sz w:val="24"/>
          <w:szCs w:val="24"/>
        </w:rPr>
        <w:t xml:space="preserve"> Zleceniodawcy ora</w:t>
      </w:r>
      <w:r w:rsidRPr="00F5065F">
        <w:rPr>
          <w:rFonts w:ascii="Arial Narrow" w:eastAsia="Arial Unicode MS" w:hAnsi="Arial Narrow" w:cs="Nirmala UI"/>
          <w:sz w:val="24"/>
          <w:szCs w:val="24"/>
        </w:rPr>
        <w:t>z podejmuje odpowiednie decyzje,</w:t>
      </w:r>
      <w:r w:rsidR="00026E98" w:rsidRPr="00F5065F">
        <w:rPr>
          <w:rFonts w:ascii="Arial Narrow" w:eastAsia="Arial Unicode MS" w:hAnsi="Arial Narrow" w:cs="Nirmala UI"/>
          <w:sz w:val="24"/>
          <w:szCs w:val="24"/>
        </w:rPr>
        <w:t xml:space="preserve"> </w:t>
      </w:r>
    </w:p>
    <w:p w:rsidR="00E8677A" w:rsidRPr="00F5065F" w:rsidRDefault="00E8677A" w:rsidP="00E8677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sprawdzanie kompletności przedstawionych przez wykonawcę robót dokumentów i zaświadczeń wymaganych przez Zleceniodawcę i niezbędnych do przeprowadzenia odbioru robót,</w:t>
      </w:r>
    </w:p>
    <w:p w:rsidR="00E8677A" w:rsidRPr="00F5065F" w:rsidRDefault="00E8677A" w:rsidP="00E8677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branie udziału w komisjach powołanych do stwierdzenia ujawnionych wad w okresie trwania gwarancji i rękojmi ( w tym udział w odbiorach pogwarancyjnych), przez okres 72 miesięcy od daty podpisania bezusterkowego protokołu odbioru robót,</w:t>
      </w:r>
    </w:p>
    <w:p w:rsidR="00E8677A" w:rsidRPr="00F5065F" w:rsidRDefault="00E8677A" w:rsidP="00E8677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Kontrola usunięcia przez wykonawcę robót stwierdzonych wad, uczestniczenie w przejęciu przez Zleceniodawcę od wykonawcy robót usuniętych wad – potwierdzonych protokołem, </w:t>
      </w:r>
    </w:p>
    <w:p w:rsidR="00E8677A" w:rsidRPr="00F5065F" w:rsidRDefault="00E8677A" w:rsidP="00E8677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pisemne informowanie Zleceniodawcę o konieczności wykonania robót odbiegających od założeń projektowych w terminie 3 dni od daty stwierdzenia konieczności ich wykonania,</w:t>
      </w:r>
    </w:p>
    <w:p w:rsidR="00FB25B9" w:rsidRPr="00F5065F" w:rsidRDefault="00FB25B9" w:rsidP="00E8677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pisemne informowanie Zleceniodawcy o problemach i możliwych nieprawidłowościach mogących powstać w wyniku realizacji przedmiotu umowy,</w:t>
      </w:r>
    </w:p>
    <w:p w:rsidR="00273154" w:rsidRPr="00F5065F" w:rsidRDefault="00FB25B9" w:rsidP="0027315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Wykonawca będzie nadzorował budowę (w trakcie jej realizacji) w takich odstępach czasu aby była zapewniona skuteczność nadzoru nie rzadziej jednak </w:t>
      </w:r>
      <w:r w:rsidRPr="00F5065F">
        <w:rPr>
          <w:rFonts w:ascii="Arial Narrow" w:eastAsia="Arial Unicode MS" w:hAnsi="Arial Narrow" w:cs="Nirmala UI"/>
          <w:b/>
          <w:sz w:val="24"/>
          <w:szCs w:val="24"/>
        </w:rPr>
        <w:t xml:space="preserve">niż </w:t>
      </w:r>
      <w:r w:rsidR="008E3798" w:rsidRPr="00F5065F">
        <w:rPr>
          <w:rFonts w:ascii="Arial Narrow" w:eastAsia="Arial Unicode MS" w:hAnsi="Arial Narrow" w:cs="Nirmala UI"/>
          <w:b/>
          <w:sz w:val="24"/>
          <w:szCs w:val="24"/>
        </w:rPr>
        <w:t>1 raz</w:t>
      </w:r>
      <w:r w:rsidR="00D73CC1" w:rsidRPr="00F5065F">
        <w:rPr>
          <w:rFonts w:ascii="Arial Narrow" w:eastAsia="Arial Unicode MS" w:hAnsi="Arial Narrow" w:cs="Nirmala UI"/>
          <w:b/>
          <w:sz w:val="24"/>
          <w:szCs w:val="24"/>
        </w:rPr>
        <w:t xml:space="preserve"> </w:t>
      </w:r>
      <w:r w:rsidRPr="00F5065F">
        <w:rPr>
          <w:rFonts w:ascii="Arial Narrow" w:eastAsia="Arial Unicode MS" w:hAnsi="Arial Narrow" w:cs="Nirmala UI"/>
          <w:b/>
          <w:sz w:val="24"/>
          <w:szCs w:val="24"/>
        </w:rPr>
        <w:t xml:space="preserve"> w tygodniu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</w:t>
      </w:r>
      <w:r w:rsidR="00D73CC1" w:rsidRPr="00F5065F">
        <w:rPr>
          <w:rFonts w:ascii="Arial Narrow" w:eastAsia="Arial Unicode MS" w:hAnsi="Arial Narrow" w:cs="Nirmala UI"/>
          <w:sz w:val="24"/>
          <w:szCs w:val="24"/>
        </w:rPr>
        <w:t>potwierdzonych wpisem do dziennika budowy oraz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na wezwanie kierownika budowy lub Zleceniodawcy. </w:t>
      </w:r>
    </w:p>
    <w:p w:rsidR="00301039" w:rsidRPr="00F5065F" w:rsidRDefault="00301039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301039" w:rsidRPr="00F5065F" w:rsidRDefault="00C73EC0" w:rsidP="009E04C4">
      <w:pPr>
        <w:spacing w:after="0" w:line="276" w:lineRule="auto"/>
        <w:jc w:val="center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§ 6</w:t>
      </w:r>
      <w:r w:rsidR="00FB25B9" w:rsidRPr="00F5065F">
        <w:rPr>
          <w:rFonts w:ascii="Arial Narrow" w:eastAsia="Arial Unicode MS" w:hAnsi="Arial Narrow" w:cs="Nirmala UI"/>
          <w:sz w:val="24"/>
          <w:szCs w:val="24"/>
        </w:rPr>
        <w:t>.</w:t>
      </w:r>
    </w:p>
    <w:p w:rsidR="00FB25B9" w:rsidRPr="00F5065F" w:rsidRDefault="00FB25B9" w:rsidP="00FB25B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Strony ustalają zapłatę kary umownej w następujących sytuacjach i w podanych wysokościach:</w:t>
      </w:r>
    </w:p>
    <w:p w:rsidR="00FB25B9" w:rsidRPr="00F5065F" w:rsidRDefault="00FB25B9" w:rsidP="00FB25B9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Zleceniodawca zapłaci Zleceniobiorcy karę umowną w wysokości 10% wy</w:t>
      </w:r>
      <w:r w:rsidR="00C73EC0" w:rsidRPr="00F5065F">
        <w:rPr>
          <w:rFonts w:ascii="Arial Narrow" w:eastAsia="Arial Unicode MS" w:hAnsi="Arial Narrow" w:cs="Nirmala UI"/>
          <w:sz w:val="24"/>
          <w:szCs w:val="24"/>
        </w:rPr>
        <w:t>nagrodzenia, o którym mowa w § 4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ust. 2 umowy, w przypadku odstąpienia od umowy przez Zleceniodawcę z przyczyn niezależnych od Zleceniobiorcy.</w:t>
      </w:r>
    </w:p>
    <w:p w:rsidR="00FB25B9" w:rsidRPr="00F5065F" w:rsidRDefault="00FB25B9" w:rsidP="00FB25B9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Zleceniobiorca zapłaci Zleceniodawcy karę umowną w wysokości 10% wy</w:t>
      </w:r>
      <w:r w:rsidR="00C73EC0" w:rsidRPr="00F5065F">
        <w:rPr>
          <w:rFonts w:ascii="Arial Narrow" w:eastAsia="Arial Unicode MS" w:hAnsi="Arial Narrow" w:cs="Nirmala UI"/>
          <w:sz w:val="24"/>
          <w:szCs w:val="24"/>
        </w:rPr>
        <w:t>nagrodzenia, o którym mowa w § 4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ust. 2 umowy, w przypadku odstąpienia od umowy przez Zleceniobiorcę z przyczyn niezależnych od Zleceniodawcy.</w:t>
      </w:r>
    </w:p>
    <w:p w:rsidR="00FB25B9" w:rsidRPr="00F5065F" w:rsidRDefault="00FB25B9" w:rsidP="00FB25B9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Zleceniobiorca zapłaci Zleceniodawcy karę umowną w wysokości 10% wynagrodzenia, o którym mowa </w:t>
      </w:r>
      <w:r w:rsidR="00C73EC0" w:rsidRPr="00F5065F">
        <w:rPr>
          <w:rFonts w:ascii="Arial Narrow" w:eastAsia="Arial Unicode MS" w:hAnsi="Arial Narrow" w:cs="Nirmala UI"/>
          <w:sz w:val="24"/>
          <w:szCs w:val="24"/>
        </w:rPr>
        <w:t>w § 4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ust. 2 umowy, w przypadku odstąpienia od umowy przez Zleceniodawcę z przyczyn dotyczących Zleceniobiorcy.</w:t>
      </w:r>
    </w:p>
    <w:p w:rsidR="00FB25B9" w:rsidRPr="00F5065F" w:rsidRDefault="00FB25B9" w:rsidP="00FB25B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Niezależnie od odpowiedzialności zawodowej Zleceniobiorca ponosić będzie względem Zleceniodawcy odpowiedzialność materialną za szkody wynikłe z nienależytego wykonania umowy na podstawie przepisów kodeksu cywilnego.</w:t>
      </w:r>
    </w:p>
    <w:p w:rsidR="001A2A39" w:rsidRPr="00F5065F" w:rsidRDefault="00FB25B9" w:rsidP="00FB25B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Zleceniodawca może dochodzić od Zleceniobiorcy odszkodowania przekraczającego wysokość zastosowanej </w:t>
      </w:r>
      <w:r w:rsidR="001A2A39" w:rsidRPr="00F5065F">
        <w:rPr>
          <w:rFonts w:ascii="Arial Narrow" w:eastAsia="Arial Unicode MS" w:hAnsi="Arial Narrow" w:cs="Nirmala UI"/>
          <w:sz w:val="24"/>
          <w:szCs w:val="24"/>
        </w:rPr>
        <w:t>kary umownej, na zasadach ogólnych.</w:t>
      </w:r>
    </w:p>
    <w:p w:rsidR="00FB25B9" w:rsidRPr="00F5065F" w:rsidRDefault="00FB25B9" w:rsidP="001A2A39">
      <w:pPr>
        <w:pStyle w:val="Akapitzlist"/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</w:t>
      </w:r>
    </w:p>
    <w:p w:rsidR="00301039" w:rsidRPr="00F5065F" w:rsidRDefault="00C73EC0" w:rsidP="009E04C4">
      <w:pPr>
        <w:spacing w:after="0" w:line="276" w:lineRule="auto"/>
        <w:jc w:val="center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§ 7</w:t>
      </w:r>
      <w:r w:rsidR="001A2A39" w:rsidRPr="00F5065F">
        <w:rPr>
          <w:rFonts w:ascii="Arial Narrow" w:eastAsia="Arial Unicode MS" w:hAnsi="Arial Narrow" w:cs="Nirmala UI"/>
          <w:sz w:val="24"/>
          <w:szCs w:val="24"/>
        </w:rPr>
        <w:t>.</w:t>
      </w:r>
    </w:p>
    <w:p w:rsidR="002D021E" w:rsidRPr="00F5065F" w:rsidRDefault="002D021E" w:rsidP="002D021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Wraz z zawarciem Umowy </w:t>
      </w:r>
      <w:r w:rsidR="00DE7610" w:rsidRPr="00F5065F">
        <w:rPr>
          <w:rFonts w:ascii="Arial Narrow" w:eastAsia="Arial Unicode MS" w:hAnsi="Arial Narrow" w:cs="Nirmala UI"/>
          <w:sz w:val="24"/>
          <w:szCs w:val="24"/>
        </w:rPr>
        <w:t xml:space="preserve">Zleceniobiorca </w:t>
      </w:r>
      <w:r w:rsidRPr="00F5065F">
        <w:rPr>
          <w:rFonts w:ascii="Arial Narrow" w:eastAsia="Arial Unicode MS" w:hAnsi="Arial Narrow" w:cs="Nirmala UI"/>
          <w:sz w:val="24"/>
          <w:szCs w:val="24"/>
        </w:rPr>
        <w:t>zobowiązany jest przedstawić Zamawiającemu Umowę ubezpieczenia odpowiedzialności cywilnej prowadzonej działalności z zakresu świadczenia usług stanowiących przedmiot zamówienia.</w:t>
      </w:r>
    </w:p>
    <w:p w:rsidR="00686581" w:rsidRPr="00F5065F" w:rsidRDefault="002D021E" w:rsidP="0068658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Umowa ubezpieczenia odpowiedzialności cywilnej ma być ważna na dzień rozpoczęcia przez Inspektora Nadzoru Inwestorskiego działań poprzedzających budowę i obowiązywać w czasie jej realizacji do dnia podpisania końcowego protokołu odbioru robót budowlanych.</w:t>
      </w:r>
    </w:p>
    <w:p w:rsidR="002D021E" w:rsidRPr="00F5065F" w:rsidRDefault="00686581" w:rsidP="002D021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W</w:t>
      </w:r>
      <w:r w:rsidR="002D021E" w:rsidRPr="00F5065F">
        <w:rPr>
          <w:rFonts w:ascii="Arial Narrow" w:eastAsia="Arial Unicode MS" w:hAnsi="Arial Narrow" w:cs="Nirmala UI"/>
          <w:sz w:val="24"/>
          <w:szCs w:val="24"/>
        </w:rPr>
        <w:t xml:space="preserve">ażność przedłożonej umowy ubezpieczenia ma być potwierdzona przez </w:t>
      </w:r>
      <w:r w:rsidR="00DE7610" w:rsidRPr="00F5065F">
        <w:rPr>
          <w:rFonts w:ascii="Arial Narrow" w:eastAsia="Arial Unicode MS" w:hAnsi="Arial Narrow" w:cs="Nirmala UI"/>
          <w:sz w:val="24"/>
          <w:szCs w:val="24"/>
        </w:rPr>
        <w:t xml:space="preserve">Zleceniobiorca 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poprzez okazanie dowodu </w:t>
      </w:r>
      <w:r w:rsidR="002D021E" w:rsidRPr="00F5065F">
        <w:rPr>
          <w:rFonts w:ascii="Arial Narrow" w:eastAsia="Arial Unicode MS" w:hAnsi="Arial Narrow" w:cs="Nirmala UI"/>
          <w:sz w:val="24"/>
          <w:szCs w:val="24"/>
        </w:rPr>
        <w:t xml:space="preserve">zapłaty składki </w:t>
      </w:r>
      <w:r w:rsidRPr="00F5065F">
        <w:rPr>
          <w:rFonts w:ascii="Arial Narrow" w:eastAsia="Arial Unicode MS" w:hAnsi="Arial Narrow" w:cs="Nirmala UI"/>
          <w:sz w:val="24"/>
          <w:szCs w:val="24"/>
        </w:rPr>
        <w:t>.</w:t>
      </w:r>
    </w:p>
    <w:p w:rsidR="002D021E" w:rsidRPr="00F5065F" w:rsidRDefault="00686581" w:rsidP="00686581">
      <w:pPr>
        <w:spacing w:after="0" w:line="276" w:lineRule="auto"/>
        <w:jc w:val="center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§ 8.</w:t>
      </w:r>
    </w:p>
    <w:p w:rsidR="001A2A39" w:rsidRPr="00F5065F" w:rsidRDefault="001A2A39" w:rsidP="001A2A3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W przypadku sporu wynikającego z Umowy lub w związku z nią, odnoszącego się również do jej istnienia, ważności lub wypowiedzenia, w celu polubownego jego rozwiązania, Zleceniodawca i Zleceniobiorca postanawiają w pierwszej kolejności rozpocząć negocjacje w terminie 7 dni od otrzymania wezwania do negocjacji. </w:t>
      </w:r>
    </w:p>
    <w:p w:rsidR="001A2A39" w:rsidRPr="00F5065F" w:rsidRDefault="001A2A39" w:rsidP="001A2A3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Strony postanawiają prowadzić rozmowy w dobrej wierze i do rozmów tych angażować osoby mające umocowanie do podejmowania wiążących decyzji.</w:t>
      </w:r>
    </w:p>
    <w:p w:rsidR="001A2A39" w:rsidRPr="00F5065F" w:rsidRDefault="001A2A39" w:rsidP="001A2A3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Jeżeli w terminie 30 dni od momentu rozpoczęcia negocjacji strony nie osiągną porozumienia, spór zostanie skierowany w ciągu 7 dni do Zachodniopomorskiego Stowarzyszenia Mediatorów celem przeprowadzenia mediacji.</w:t>
      </w:r>
    </w:p>
    <w:p w:rsidR="001A2A39" w:rsidRPr="00F5065F" w:rsidRDefault="001A2A39" w:rsidP="001A2A3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Wszelkie koszty związane z postępowaniem mediacyjnym (wynagrodzenie mediatora i jego wydatki) strony będą ponosić w równych częściach. Powyższe nie dotyczy kosztów ponoszonych przez Zleceniodawcę i Zleceniobiorcę w związku z mediacją (przejazdy, utracone wynagrodzenie, koszty obsługi prawnej oraz wszelkie inne koszty, utracone korzyści itp.), które strony ponoszą za siebie.</w:t>
      </w:r>
    </w:p>
    <w:p w:rsidR="0090233D" w:rsidRPr="00F5065F" w:rsidRDefault="001A2A39" w:rsidP="001A2A3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Jeżeli sporu nie uda się zakończyć w drodze mediacji w terminie 30 dni od momentu jej rozpoczęcia spór rozstrzygnie właściwy rzeczowo Sąd powszechny właściwy dla siedziby Zleceniodawcy.</w:t>
      </w:r>
    </w:p>
    <w:p w:rsidR="00333590" w:rsidRPr="00F5065F" w:rsidRDefault="00333590" w:rsidP="00333590">
      <w:pPr>
        <w:spacing w:after="0" w:line="276" w:lineRule="auto"/>
        <w:jc w:val="center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RODO</w:t>
      </w:r>
    </w:p>
    <w:p w:rsidR="00333590" w:rsidRPr="00F5065F" w:rsidRDefault="00333590" w:rsidP="00333590">
      <w:pPr>
        <w:spacing w:after="0" w:line="276" w:lineRule="auto"/>
        <w:jc w:val="center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§9.</w:t>
      </w:r>
    </w:p>
    <w:p w:rsidR="00333590" w:rsidRPr="00F5065F" w:rsidRDefault="00333590" w:rsidP="0033359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1. Strony postanawiają, że w celu spełnienia  obowiązków  wynikających  z  przepisów  prawa, w szczególności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057C1" w:rsidRPr="00F5065F">
        <w:rPr>
          <w:rStyle w:val="Odwoanieprzypisudolnego"/>
          <w:rFonts w:ascii="Arial Narrow" w:eastAsia="Arial Unicode MS" w:hAnsi="Arial Narrow" w:cs="Nirmala UI"/>
          <w:sz w:val="24"/>
          <w:szCs w:val="24"/>
        </w:rPr>
        <w:footnoteReference w:id="1"/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   (ogólne rozporządzenie o ochronie danych  -  zwane  dalej Rozporządzeniem)  od 25 maja 2018 r. bez uszczerbku dla pozostałych postanowień Umowy, zastosowanie mają postanowienia zawarte w niniejszym paragrafie.</w:t>
      </w:r>
    </w:p>
    <w:p w:rsidR="00333590" w:rsidRPr="00F5065F" w:rsidRDefault="00333590" w:rsidP="0033359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Wykonawca powierza Zamawiającemu, w trybie art. 28 Rozporządzenia dane osobowe do przetwarzania, na zasadach i w celu określonym w niniejszym paragrafie.</w:t>
      </w:r>
    </w:p>
    <w:p w:rsidR="00333590" w:rsidRPr="00F5065F" w:rsidRDefault="00333590" w:rsidP="0033359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Zamawiający zobowiązuje się przetwarzać powierzone mu dane osobowe zgodnie z Rozporządzeniem oraz z innymi przepisami prawa powszechnie obowiązującego, które chronią prawa osób, których dane dotyczą.</w:t>
      </w:r>
    </w:p>
    <w:p w:rsidR="00333590" w:rsidRPr="00F5065F" w:rsidRDefault="00333590" w:rsidP="0033359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Zamawiający będzie przetwarzał dane zwykłe pracowników Wykonawcy realizujących Umowę w postaci:</w:t>
      </w:r>
    </w:p>
    <w:p w:rsidR="00333590" w:rsidRPr="00F5065F" w:rsidRDefault="00333590" w:rsidP="0033359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imion i nazwisk,</w:t>
      </w:r>
    </w:p>
    <w:p w:rsidR="00333590" w:rsidRPr="00F5065F" w:rsidRDefault="00333590" w:rsidP="0033359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numer telefonu służbowego</w:t>
      </w:r>
    </w:p>
    <w:p w:rsidR="00333590" w:rsidRPr="00F5065F" w:rsidRDefault="00333590" w:rsidP="0033359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nr rejestracyjny pojazdu</w:t>
      </w:r>
    </w:p>
    <w:p w:rsidR="00333590" w:rsidRPr="00F5065F" w:rsidRDefault="00333590" w:rsidP="0033359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adres email </w:t>
      </w:r>
    </w:p>
    <w:p w:rsidR="00333590" w:rsidRPr="00F5065F" w:rsidRDefault="00333590" w:rsidP="0033359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Powierzone przez Wykonawcę dane osobowe będą przetwarzane przez Zamawiającego wyłącznie w celu realizacji niniejszej Umowy.</w:t>
      </w:r>
    </w:p>
    <w:p w:rsidR="00333590" w:rsidRPr="00F5065F" w:rsidRDefault="00333590" w:rsidP="0033359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Charakter przewarzania danych dotyczy przetwarzania danych osobowych w formie papierowej, przy wykorzystaniu systemów teleinformatycznych oraz systemów monitoringu wizyjnego i zabezpieczenia technicznego. </w:t>
      </w:r>
    </w:p>
    <w:p w:rsidR="00333590" w:rsidRPr="00F5065F" w:rsidRDefault="00333590" w:rsidP="0033359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Zamawiający zobowiązuje się, przy przetwarzaniu powierzonych danych osobowych, do ich zabezpieczenia poprzez stosowanie</w:t>
      </w:r>
      <w:r w:rsidRPr="00F5065F">
        <w:rPr>
          <w:rFonts w:ascii="Arial Narrow" w:eastAsia="Arial Unicode MS" w:hAnsi="Arial Narrow" w:cs="Nirmala UI"/>
          <w:sz w:val="24"/>
          <w:szCs w:val="24"/>
        </w:rPr>
        <w:tab/>
        <w:t>odpowiednich</w:t>
      </w:r>
      <w:r w:rsidRPr="00F5065F">
        <w:rPr>
          <w:rFonts w:ascii="Arial Narrow" w:eastAsia="Arial Unicode MS" w:hAnsi="Arial Narrow" w:cs="Nirmala UI"/>
          <w:sz w:val="24"/>
          <w:szCs w:val="24"/>
        </w:rPr>
        <w:tab/>
        <w:t>środków technicznych organizacyjnych zapewniających adekwatny stopień bezpieczeństwa odpowiadający ryzyku związanym z przetwarzaniem danych osobowych, o których mowa w art. 32 Rozporządzenia.</w:t>
      </w:r>
    </w:p>
    <w:p w:rsidR="00333590" w:rsidRPr="00F5065F" w:rsidRDefault="00333590" w:rsidP="0033359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Zamawiający zobowiązuje się dołożyć należytej staranności przy przetwarzaniu powierzonych danych osobowych.</w:t>
      </w:r>
    </w:p>
    <w:p w:rsidR="00333590" w:rsidRPr="00F5065F" w:rsidRDefault="00333590" w:rsidP="0033359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Zamawiający zobowiązuje się do nadania upoważnień do przetwarzania danych osobowych osobom, które będą przetwarzały powierzone dane w celu realizacji niniejszej umowy.</w:t>
      </w:r>
    </w:p>
    <w:p w:rsidR="00333590" w:rsidRPr="00F5065F" w:rsidRDefault="00333590" w:rsidP="0033359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Zamawiający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333590" w:rsidRPr="00F5065F" w:rsidRDefault="00333590" w:rsidP="0033359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W miarę możliwości Zamawiający pomaga Wykonawcy w niezbędnym  zakresie wywiązywać się z obowiązku odpowiadania na żądania osoby, której dane dotyczą oraz wywiązywania się z obowiązków określonych w art. 32-36 Rozporządzenia.</w:t>
      </w:r>
    </w:p>
    <w:p w:rsidR="00333590" w:rsidRPr="00F5065F" w:rsidRDefault="00333590" w:rsidP="0033359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Zamawiający zobowiązuje się współpracować z Wykonawcą w zakresie udzielania odpowiedzi na żądania osoby, której dane dotyczą, opisane w rozdziale III Rozporządzenia.</w:t>
      </w:r>
    </w:p>
    <w:p w:rsidR="00333590" w:rsidRPr="00F5065F" w:rsidRDefault="00333590" w:rsidP="0033359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Zamawiający po stwierdzeniu naruszenia ochrony danych osobowych, bez zbędnej zwłoki zgłasza je Wykonawcy, nie później niż w ciągu 48 godzin.</w:t>
      </w:r>
    </w:p>
    <w:p w:rsidR="00333590" w:rsidRPr="00F5065F" w:rsidRDefault="00333590" w:rsidP="0033359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Informacja przekazana Wykonawcy powinna zawierać co najmniej:</w:t>
      </w:r>
    </w:p>
    <w:p w:rsidR="00333590" w:rsidRPr="00F5065F" w:rsidRDefault="00333590" w:rsidP="00333590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opis charakteru naruszenia oraz - o ile to możliwe - wskazanie kategorii przybliżonej liczby osób, których dane zostały naruszone i ilości/rodzaju danych, których naruszenie dotyczy,</w:t>
      </w:r>
    </w:p>
    <w:p w:rsidR="00333590" w:rsidRPr="00F5065F" w:rsidRDefault="00333590" w:rsidP="00333590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opis możliwych konsekwencji naruszenia,</w:t>
      </w:r>
    </w:p>
    <w:p w:rsidR="00333590" w:rsidRPr="00F5065F" w:rsidRDefault="00333590" w:rsidP="00333590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opis zastosowanych lub proponowanych do zastosowania przez Zamawiającego środków w celu zaradzenia naruszeniu, w tym minimalizacji jego negatywnych skutków.</w:t>
      </w:r>
    </w:p>
    <w:p w:rsidR="00333590" w:rsidRPr="00F5065F" w:rsidRDefault="00333590" w:rsidP="0033359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Zamawiający uprawniony jest do przetwarzania powierzonych danych do  dnia wygaśnięcia lub rozwiązania Umowy.</w:t>
      </w:r>
    </w:p>
    <w:p w:rsidR="00333590" w:rsidRPr="00F5065F" w:rsidRDefault="00333590" w:rsidP="0033359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W terminie 30 dni od ustania Umowy, Zamawiający zobowiązany jest do usunięcia powierzonych danych ze wszystkich nośników, programów i aplikacji, w tym również kopii, chyba że obowiązek ich dalszego przetwarzania wynika z odrębnych przepisów prawa.</w:t>
      </w:r>
    </w:p>
    <w:p w:rsidR="00333590" w:rsidRPr="00F5065F" w:rsidRDefault="00333590" w:rsidP="00333590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1A2A39" w:rsidRPr="00F5065F" w:rsidRDefault="00686581" w:rsidP="001A2A39">
      <w:pPr>
        <w:spacing w:after="0" w:line="276" w:lineRule="auto"/>
        <w:jc w:val="center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§</w:t>
      </w:r>
      <w:r w:rsidR="00333590" w:rsidRPr="00F5065F">
        <w:rPr>
          <w:rFonts w:ascii="Arial Narrow" w:eastAsia="Arial Unicode MS" w:hAnsi="Arial Narrow" w:cs="Nirmala UI"/>
          <w:sz w:val="24"/>
          <w:szCs w:val="24"/>
        </w:rPr>
        <w:t xml:space="preserve"> 10</w:t>
      </w:r>
      <w:r w:rsidR="001A2A39" w:rsidRPr="00F5065F">
        <w:rPr>
          <w:rFonts w:ascii="Arial Narrow" w:eastAsia="Arial Unicode MS" w:hAnsi="Arial Narrow" w:cs="Nirmala UI"/>
          <w:sz w:val="24"/>
          <w:szCs w:val="24"/>
        </w:rPr>
        <w:t>.</w:t>
      </w:r>
    </w:p>
    <w:p w:rsidR="001A2A39" w:rsidRPr="00F5065F" w:rsidRDefault="001A2A39" w:rsidP="001A2A39">
      <w:pPr>
        <w:pStyle w:val="Akapitzlist"/>
        <w:numPr>
          <w:ilvl w:val="0"/>
          <w:numId w:val="18"/>
        </w:numPr>
        <w:spacing w:after="0" w:line="276" w:lineRule="auto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W sprawach nie uregulowanych w niniejszej umowie stosuje się przepisy Kodeksu Cywilnego, Ustawy Prawo budowlane i akty wykonawcze do tych ustaw.</w:t>
      </w:r>
    </w:p>
    <w:p w:rsidR="001A2A39" w:rsidRPr="00F5065F" w:rsidRDefault="001A2A39" w:rsidP="001A2A39">
      <w:pPr>
        <w:pStyle w:val="Akapitzlist"/>
        <w:numPr>
          <w:ilvl w:val="0"/>
          <w:numId w:val="18"/>
        </w:numPr>
        <w:spacing w:after="0" w:line="276" w:lineRule="auto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Wszelkie zmiany niniejszej umowy będą odbywały się w formie aneksów, sporządzanych na piśmie, pod rygorem nieważności.</w:t>
      </w:r>
    </w:p>
    <w:p w:rsidR="001A2A39" w:rsidRPr="00F5065F" w:rsidRDefault="001A2A39" w:rsidP="001A2A39">
      <w:pPr>
        <w:pStyle w:val="Akapitzlist"/>
        <w:numPr>
          <w:ilvl w:val="0"/>
          <w:numId w:val="18"/>
        </w:numPr>
        <w:spacing w:after="0" w:line="276" w:lineRule="auto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Umowę sporządzono w 2 egzemplarzach , po jednym egzemplarzu dla każdej ze stron.</w:t>
      </w:r>
    </w:p>
    <w:p w:rsidR="00301039" w:rsidRPr="00F5065F" w:rsidRDefault="001A2A39" w:rsidP="001A2A39">
      <w:pPr>
        <w:pStyle w:val="Akapitzlist"/>
        <w:numPr>
          <w:ilvl w:val="0"/>
          <w:numId w:val="18"/>
        </w:numPr>
        <w:spacing w:after="0" w:line="276" w:lineRule="auto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Umowa wchodzi w życie z dniem podpisania jej przez obie strony.</w:t>
      </w:r>
    </w:p>
    <w:p w:rsidR="00301039" w:rsidRPr="00F5065F" w:rsidRDefault="00301039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301039" w:rsidRPr="00F5065F" w:rsidRDefault="00301039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301039" w:rsidRPr="00F5065F" w:rsidRDefault="00301039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301039" w:rsidRPr="00F5065F" w:rsidRDefault="00301039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301039" w:rsidRPr="00F5065F" w:rsidRDefault="00544B2D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ZLECENIODAWCA                                                                                       ZLECENIOBIORCA</w:t>
      </w:r>
    </w:p>
    <w:p w:rsidR="00301039" w:rsidRPr="00F5065F" w:rsidRDefault="00301039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301039" w:rsidRPr="00F5065F" w:rsidRDefault="00544B2D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…..........................................                                                                    …..........................................</w:t>
      </w:r>
    </w:p>
    <w:p w:rsidR="00ED2152" w:rsidRPr="00F5065F" w:rsidRDefault="00ED2152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sectPr w:rsidR="00ED2152" w:rsidRPr="00F5065F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B9" w:rsidRDefault="000F43B9" w:rsidP="00B4109A">
      <w:pPr>
        <w:spacing w:after="0" w:line="240" w:lineRule="auto"/>
      </w:pPr>
      <w:r>
        <w:separator/>
      </w:r>
    </w:p>
  </w:endnote>
  <w:endnote w:type="continuationSeparator" w:id="0">
    <w:p w:rsidR="000F43B9" w:rsidRDefault="000F43B9" w:rsidP="00B4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602855"/>
      <w:docPartObj>
        <w:docPartGallery w:val="Page Numbers (Bottom of Page)"/>
        <w:docPartUnique/>
      </w:docPartObj>
    </w:sdtPr>
    <w:sdtContent>
      <w:p w:rsidR="00CE0804" w:rsidRDefault="00CE08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E0804" w:rsidRDefault="00CE08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B9" w:rsidRDefault="000F43B9" w:rsidP="00B4109A">
      <w:pPr>
        <w:spacing w:after="0" w:line="240" w:lineRule="auto"/>
      </w:pPr>
      <w:r>
        <w:separator/>
      </w:r>
    </w:p>
  </w:footnote>
  <w:footnote w:type="continuationSeparator" w:id="0">
    <w:p w:rsidR="000F43B9" w:rsidRDefault="000F43B9" w:rsidP="00B4109A">
      <w:pPr>
        <w:spacing w:after="0" w:line="240" w:lineRule="auto"/>
      </w:pPr>
      <w:r>
        <w:continuationSeparator/>
      </w:r>
    </w:p>
  </w:footnote>
  <w:footnote w:id="1">
    <w:p w:rsidR="00D057C1" w:rsidRDefault="00D057C1" w:rsidP="00D057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057C1">
        <w:t xml:space="preserve">    </w:t>
      </w:r>
      <w:r w:rsidRPr="00D057C1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09A" w:rsidRDefault="00B4109A">
    <w:pPr>
      <w:pStyle w:val="Nagwek"/>
      <w:rPr>
        <w:rFonts w:hint="eastAsia"/>
      </w:rPr>
    </w:pPr>
    <w:r>
      <w:rPr>
        <w:rFonts w:hint="eastAsia"/>
        <w:noProof/>
        <w:lang w:eastAsia="pl-PL"/>
      </w:rPr>
      <w:drawing>
        <wp:inline distT="0" distB="0" distL="0" distR="0" wp14:anchorId="06F5A380">
          <wp:extent cx="5937885" cy="67056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5FF"/>
    <w:multiLevelType w:val="hybridMultilevel"/>
    <w:tmpl w:val="0076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310F"/>
    <w:multiLevelType w:val="hybridMultilevel"/>
    <w:tmpl w:val="801A0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36A9A"/>
    <w:multiLevelType w:val="hybridMultilevel"/>
    <w:tmpl w:val="4C0824F8"/>
    <w:lvl w:ilvl="0" w:tplc="30E88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02922"/>
    <w:multiLevelType w:val="hybridMultilevel"/>
    <w:tmpl w:val="58ECD0FA"/>
    <w:lvl w:ilvl="0" w:tplc="B8761ECC">
      <w:start w:val="1"/>
      <w:numFmt w:val="decimal"/>
      <w:lvlText w:val="%1)"/>
      <w:lvlJc w:val="left"/>
      <w:pPr>
        <w:ind w:left="1080" w:hanging="360"/>
      </w:pPr>
      <w:rPr>
        <w:rFonts w:ascii="Arial Narrow" w:eastAsia="Arial Unicode MS" w:hAnsi="Arial Narrow" w:cs="Nirmala U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6D0FD5"/>
    <w:multiLevelType w:val="hybridMultilevel"/>
    <w:tmpl w:val="3C38A9C4"/>
    <w:lvl w:ilvl="0" w:tplc="B2284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64457D"/>
    <w:multiLevelType w:val="hybridMultilevel"/>
    <w:tmpl w:val="BB9266A6"/>
    <w:lvl w:ilvl="0" w:tplc="E6B42CEC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ABE71BD"/>
    <w:multiLevelType w:val="multilevel"/>
    <w:tmpl w:val="5E789A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EF772D8"/>
    <w:multiLevelType w:val="hybridMultilevel"/>
    <w:tmpl w:val="1068D01E"/>
    <w:lvl w:ilvl="0" w:tplc="D8409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BD0C68"/>
    <w:multiLevelType w:val="hybridMultilevel"/>
    <w:tmpl w:val="CC4E6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3545D"/>
    <w:multiLevelType w:val="hybridMultilevel"/>
    <w:tmpl w:val="BFF0E1CE"/>
    <w:lvl w:ilvl="0" w:tplc="116A8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DF44B3"/>
    <w:multiLevelType w:val="hybridMultilevel"/>
    <w:tmpl w:val="E2C41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C7483"/>
    <w:multiLevelType w:val="hybridMultilevel"/>
    <w:tmpl w:val="FAEE35CA"/>
    <w:lvl w:ilvl="0" w:tplc="C1C41E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BD3943"/>
    <w:multiLevelType w:val="multilevel"/>
    <w:tmpl w:val="FEF6B0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474D7"/>
    <w:multiLevelType w:val="hybridMultilevel"/>
    <w:tmpl w:val="91D053CC"/>
    <w:lvl w:ilvl="0" w:tplc="F79A69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476133"/>
    <w:multiLevelType w:val="hybridMultilevel"/>
    <w:tmpl w:val="354AB85A"/>
    <w:lvl w:ilvl="0" w:tplc="0F2ED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C4151A"/>
    <w:multiLevelType w:val="hybridMultilevel"/>
    <w:tmpl w:val="A914C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37C68"/>
    <w:multiLevelType w:val="hybridMultilevel"/>
    <w:tmpl w:val="CCC065B6"/>
    <w:lvl w:ilvl="0" w:tplc="2E6A0CD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4F507C9"/>
    <w:multiLevelType w:val="hybridMultilevel"/>
    <w:tmpl w:val="041AD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B6A61"/>
    <w:multiLevelType w:val="hybridMultilevel"/>
    <w:tmpl w:val="DAEC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F2C3B"/>
    <w:multiLevelType w:val="hybridMultilevel"/>
    <w:tmpl w:val="8BF8477A"/>
    <w:lvl w:ilvl="0" w:tplc="4FE212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DE2278"/>
    <w:multiLevelType w:val="hybridMultilevel"/>
    <w:tmpl w:val="38FE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81692"/>
    <w:multiLevelType w:val="hybridMultilevel"/>
    <w:tmpl w:val="9C749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138C0"/>
    <w:multiLevelType w:val="hybridMultilevel"/>
    <w:tmpl w:val="A8149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8214C"/>
    <w:multiLevelType w:val="hybridMultilevel"/>
    <w:tmpl w:val="1226954A"/>
    <w:lvl w:ilvl="0" w:tplc="1FEC25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693AA2"/>
    <w:multiLevelType w:val="multilevel"/>
    <w:tmpl w:val="C748BC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Unicode MS" w:hAnsi="Arial Narrow" w:cs="Nirmala UI"/>
        <w:color w:val="FF0000"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Arial Narrow" w:eastAsia="Arial Unicode MS" w:hAnsi="Arial Narrow" w:cs="Nirmala U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1971134"/>
    <w:multiLevelType w:val="hybridMultilevel"/>
    <w:tmpl w:val="FAFC4B8A"/>
    <w:lvl w:ilvl="0" w:tplc="7102C4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60661"/>
    <w:multiLevelType w:val="hybridMultilevel"/>
    <w:tmpl w:val="FD98377E"/>
    <w:lvl w:ilvl="0" w:tplc="A54E17D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CF22112"/>
    <w:multiLevelType w:val="hybridMultilevel"/>
    <w:tmpl w:val="CEF4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52FC1"/>
    <w:multiLevelType w:val="hybridMultilevel"/>
    <w:tmpl w:val="AF028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649DB"/>
    <w:multiLevelType w:val="hybridMultilevel"/>
    <w:tmpl w:val="24CC0108"/>
    <w:lvl w:ilvl="0" w:tplc="76505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24"/>
  </w:num>
  <w:num w:numId="4">
    <w:abstractNumId w:val="9"/>
  </w:num>
  <w:num w:numId="5">
    <w:abstractNumId w:val="29"/>
  </w:num>
  <w:num w:numId="6">
    <w:abstractNumId w:val="22"/>
  </w:num>
  <w:num w:numId="7">
    <w:abstractNumId w:val="28"/>
  </w:num>
  <w:num w:numId="8">
    <w:abstractNumId w:val="1"/>
  </w:num>
  <w:num w:numId="9">
    <w:abstractNumId w:val="14"/>
  </w:num>
  <w:num w:numId="10">
    <w:abstractNumId w:val="21"/>
  </w:num>
  <w:num w:numId="11">
    <w:abstractNumId w:val="3"/>
  </w:num>
  <w:num w:numId="12">
    <w:abstractNumId w:val="15"/>
  </w:num>
  <w:num w:numId="13">
    <w:abstractNumId w:val="2"/>
  </w:num>
  <w:num w:numId="14">
    <w:abstractNumId w:val="13"/>
  </w:num>
  <w:num w:numId="15">
    <w:abstractNumId w:val="8"/>
  </w:num>
  <w:num w:numId="16">
    <w:abstractNumId w:val="23"/>
  </w:num>
  <w:num w:numId="17">
    <w:abstractNumId w:val="18"/>
  </w:num>
  <w:num w:numId="18">
    <w:abstractNumId w:val="10"/>
  </w:num>
  <w:num w:numId="19">
    <w:abstractNumId w:val="4"/>
  </w:num>
  <w:num w:numId="20">
    <w:abstractNumId w:val="20"/>
  </w:num>
  <w:num w:numId="21">
    <w:abstractNumId w:val="17"/>
  </w:num>
  <w:num w:numId="22">
    <w:abstractNumId w:val="27"/>
  </w:num>
  <w:num w:numId="23">
    <w:abstractNumId w:val="7"/>
  </w:num>
  <w:num w:numId="24">
    <w:abstractNumId w:val="19"/>
  </w:num>
  <w:num w:numId="25">
    <w:abstractNumId w:val="25"/>
  </w:num>
  <w:num w:numId="26">
    <w:abstractNumId w:val="5"/>
  </w:num>
  <w:num w:numId="27">
    <w:abstractNumId w:val="16"/>
  </w:num>
  <w:num w:numId="28">
    <w:abstractNumId w:val="26"/>
  </w:num>
  <w:num w:numId="29">
    <w:abstractNumId w:val="1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39"/>
    <w:rsid w:val="0000371D"/>
    <w:rsid w:val="00022287"/>
    <w:rsid w:val="00026E98"/>
    <w:rsid w:val="000C04DE"/>
    <w:rsid w:val="000E2C4F"/>
    <w:rsid w:val="000E7AF7"/>
    <w:rsid w:val="000F1E11"/>
    <w:rsid w:val="000F43B9"/>
    <w:rsid w:val="0011735E"/>
    <w:rsid w:val="001239CB"/>
    <w:rsid w:val="00140364"/>
    <w:rsid w:val="001747F6"/>
    <w:rsid w:val="00183BBE"/>
    <w:rsid w:val="001A2A39"/>
    <w:rsid w:val="001B1746"/>
    <w:rsid w:val="001E0768"/>
    <w:rsid w:val="001E1EF2"/>
    <w:rsid w:val="00273154"/>
    <w:rsid w:val="002D021E"/>
    <w:rsid w:val="00301039"/>
    <w:rsid w:val="00302768"/>
    <w:rsid w:val="00333590"/>
    <w:rsid w:val="00362065"/>
    <w:rsid w:val="00392964"/>
    <w:rsid w:val="003973D7"/>
    <w:rsid w:val="003E1D0D"/>
    <w:rsid w:val="00461846"/>
    <w:rsid w:val="004B091E"/>
    <w:rsid w:val="004B71AB"/>
    <w:rsid w:val="004B7FE6"/>
    <w:rsid w:val="004C0551"/>
    <w:rsid w:val="004D6C17"/>
    <w:rsid w:val="00513DBB"/>
    <w:rsid w:val="00521A64"/>
    <w:rsid w:val="00544B2D"/>
    <w:rsid w:val="005A5D21"/>
    <w:rsid w:val="00652873"/>
    <w:rsid w:val="006651C4"/>
    <w:rsid w:val="00686581"/>
    <w:rsid w:val="006F7160"/>
    <w:rsid w:val="007119A8"/>
    <w:rsid w:val="00732A46"/>
    <w:rsid w:val="00767AFD"/>
    <w:rsid w:val="007C2113"/>
    <w:rsid w:val="00805E9A"/>
    <w:rsid w:val="00855C43"/>
    <w:rsid w:val="008B343D"/>
    <w:rsid w:val="008E3798"/>
    <w:rsid w:val="0090233D"/>
    <w:rsid w:val="009E04C4"/>
    <w:rsid w:val="009F59D3"/>
    <w:rsid w:val="009F6B8A"/>
    <w:rsid w:val="009F7F2E"/>
    <w:rsid w:val="00A268B3"/>
    <w:rsid w:val="00AB2954"/>
    <w:rsid w:val="00AC186C"/>
    <w:rsid w:val="00B2606D"/>
    <w:rsid w:val="00B4109A"/>
    <w:rsid w:val="00BC4300"/>
    <w:rsid w:val="00BE19E5"/>
    <w:rsid w:val="00C0227A"/>
    <w:rsid w:val="00C601C4"/>
    <w:rsid w:val="00C73EC0"/>
    <w:rsid w:val="00CE0804"/>
    <w:rsid w:val="00D0203B"/>
    <w:rsid w:val="00D057C1"/>
    <w:rsid w:val="00D454B6"/>
    <w:rsid w:val="00D646B5"/>
    <w:rsid w:val="00D70159"/>
    <w:rsid w:val="00D73CC1"/>
    <w:rsid w:val="00DC705B"/>
    <w:rsid w:val="00DD5CA8"/>
    <w:rsid w:val="00DE7610"/>
    <w:rsid w:val="00E02413"/>
    <w:rsid w:val="00E732E0"/>
    <w:rsid w:val="00E752D3"/>
    <w:rsid w:val="00E8224E"/>
    <w:rsid w:val="00E8677A"/>
    <w:rsid w:val="00E93005"/>
    <w:rsid w:val="00EC0AA7"/>
    <w:rsid w:val="00ED2152"/>
    <w:rsid w:val="00EE54BF"/>
    <w:rsid w:val="00F25872"/>
    <w:rsid w:val="00F5065F"/>
    <w:rsid w:val="00F60CB1"/>
    <w:rsid w:val="00F95EB4"/>
    <w:rsid w:val="00FB25B9"/>
    <w:rsid w:val="00FB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F219596-49BD-430B-BDB3-0E374F75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13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D71C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13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4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09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7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7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7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E5D3E-70C4-446A-BD26-7304188E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2903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dc:description/>
  <cp:lastModifiedBy>Małgorzata Sikorska</cp:lastModifiedBy>
  <cp:revision>4</cp:revision>
  <cp:lastPrinted>2020-03-17T10:46:00Z</cp:lastPrinted>
  <dcterms:created xsi:type="dcterms:W3CDTF">2020-03-18T11:36:00Z</dcterms:created>
  <dcterms:modified xsi:type="dcterms:W3CDTF">2020-03-18T11:44:00Z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