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0EA" w:rsidRPr="007E6D4F" w:rsidRDefault="00D800EA" w:rsidP="00D800EA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ZARZĄDZENIE NR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129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/2021</w:t>
      </w:r>
    </w:p>
    <w:p w:rsidR="00D800EA" w:rsidRPr="007E6D4F" w:rsidRDefault="00D800EA" w:rsidP="00D800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:rsidR="00D800EA" w:rsidRPr="007E6D4F" w:rsidRDefault="00D800EA" w:rsidP="00D80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14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września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2021 roku</w:t>
      </w:r>
    </w:p>
    <w:p w:rsidR="00D800EA" w:rsidRPr="007E6D4F" w:rsidRDefault="00D800EA" w:rsidP="00D80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:rsidR="00D800EA" w:rsidRPr="007E6D4F" w:rsidRDefault="00D800EA" w:rsidP="00D80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i planu finansowego na 2021 rok.</w:t>
      </w:r>
    </w:p>
    <w:p w:rsidR="00D800EA" w:rsidRPr="007E6D4F" w:rsidRDefault="00D800EA" w:rsidP="00D800E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800EA" w:rsidRPr="007E6D4F" w:rsidRDefault="00D800EA" w:rsidP="00D800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D4F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D800EA" w:rsidRPr="007E6D4F" w:rsidRDefault="00D800EA" w:rsidP="00D800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00EA" w:rsidRPr="007E6D4F" w:rsidRDefault="00D800EA" w:rsidP="00D800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00EA" w:rsidRPr="007E6D4F" w:rsidRDefault="00D800EA" w:rsidP="00D800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E6D4F">
        <w:rPr>
          <w:rFonts w:ascii="Times New Roman" w:eastAsia="Times New Roman" w:hAnsi="Times New Roman" w:cs="Times New Roman"/>
          <w:lang w:eastAsia="pl-PL"/>
        </w:rPr>
        <w:t>Na podstawie przepisów art. 249 ustawy z dnia 27 sierpnia 2009 r. o finansach publicznych (Dz. U. z 2021 r, poz. 305 ), i Uchwały Nr XXII/255/20 Rady Miejskiej w Kamieniu Pomorskim z dnia 28 grudnia 2020 r. w sprawie uchwalenia budżetu Gminy Kamień Pomorski na rok 2021, zarządza się, co następuje:</w:t>
      </w:r>
    </w:p>
    <w:p w:rsidR="00D800EA" w:rsidRPr="007E6D4F" w:rsidRDefault="00D800EA" w:rsidP="00D800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800EA" w:rsidRPr="007E6D4F" w:rsidRDefault="00D800EA" w:rsidP="00D800EA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§ 1. </w:t>
      </w:r>
      <w:r w:rsidRPr="007E6D4F">
        <w:rPr>
          <w:rFonts w:ascii="Times New Roman" w:eastAsia="Times New Roman" w:hAnsi="Times New Roman" w:cs="Times New Roman"/>
          <w:bCs/>
          <w:lang w:eastAsia="pl-PL"/>
        </w:rPr>
        <w:t>Zwiększa się dochody budżetu Gminy zgodnie z załącznikiem nr 1.</w:t>
      </w:r>
    </w:p>
    <w:p w:rsidR="00D800EA" w:rsidRPr="007E6D4F" w:rsidRDefault="00D800EA" w:rsidP="00D800EA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§ 2</w:t>
      </w:r>
      <w:r w:rsidRPr="007E6D4F">
        <w:rPr>
          <w:rFonts w:ascii="Times New Roman" w:eastAsia="Times New Roman" w:hAnsi="Times New Roman" w:cs="Times New Roman"/>
          <w:bCs/>
          <w:lang w:eastAsia="pl-PL"/>
        </w:rPr>
        <w:t>. Zwiększa się wydatki budżetu Gminy zgodnie z załącznikiem nr 2.</w:t>
      </w:r>
    </w:p>
    <w:p w:rsidR="00D800EA" w:rsidRPr="007E6D4F" w:rsidRDefault="00D800EA" w:rsidP="00D800EA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§ 3. </w:t>
      </w:r>
      <w:r w:rsidRPr="007E6D4F"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:rsidR="00D800EA" w:rsidRPr="007E6D4F" w:rsidRDefault="00D800EA" w:rsidP="00D800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§ 4. </w:t>
      </w:r>
      <w:r w:rsidRPr="007E6D4F"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:rsidR="00D800EA" w:rsidRPr="007E6D4F" w:rsidRDefault="00D800EA" w:rsidP="00D800E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§ 5. </w:t>
      </w:r>
      <w:r w:rsidRPr="007E6D4F"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:rsidR="00D800EA" w:rsidRPr="007E6D4F" w:rsidRDefault="00D800EA" w:rsidP="00D800E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800EA" w:rsidRPr="007E6D4F" w:rsidRDefault="00D800EA" w:rsidP="00D800E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800EA" w:rsidRPr="007E6D4F" w:rsidRDefault="00D800EA" w:rsidP="00D800E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800EA" w:rsidRPr="007E6D4F" w:rsidRDefault="00D800EA" w:rsidP="00D800E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800EA" w:rsidRPr="007E6D4F" w:rsidRDefault="00D800EA" w:rsidP="00D800E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800EA" w:rsidRPr="007E6D4F" w:rsidRDefault="00D800EA" w:rsidP="00D800E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800EA" w:rsidRDefault="00D800EA" w:rsidP="00D800E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800EA" w:rsidRDefault="00D800EA" w:rsidP="00D800E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800EA" w:rsidRPr="007E6D4F" w:rsidRDefault="00D800EA" w:rsidP="00D800E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800EA" w:rsidRPr="007E6D4F" w:rsidRDefault="00D800EA" w:rsidP="00D800E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800EA" w:rsidRPr="007E6D4F" w:rsidRDefault="00D800EA" w:rsidP="00D800E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800EA" w:rsidRPr="007E6D4F" w:rsidRDefault="00D800EA" w:rsidP="00D800E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800EA" w:rsidRPr="007E6D4F" w:rsidRDefault="00D800EA" w:rsidP="00D800E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800EA" w:rsidRPr="007E6D4F" w:rsidRDefault="00D800EA" w:rsidP="00D800E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800EA" w:rsidRPr="007E6D4F" w:rsidRDefault="00D800EA" w:rsidP="00D800E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800EA" w:rsidRPr="007E6D4F" w:rsidRDefault="00D800EA" w:rsidP="00D800EA">
      <w:pPr>
        <w:rPr>
          <w:rFonts w:ascii="Times New Roman" w:hAnsi="Times New Roman" w:cs="Times New Roman"/>
        </w:rPr>
      </w:pPr>
    </w:p>
    <w:p w:rsidR="00D800EA" w:rsidRPr="007E6D4F" w:rsidRDefault="00D800EA" w:rsidP="00D800EA">
      <w:pPr>
        <w:rPr>
          <w:rFonts w:ascii="Times New Roman" w:hAnsi="Times New Roman" w:cs="Times New Roman"/>
        </w:rPr>
      </w:pPr>
    </w:p>
    <w:p w:rsidR="00D800EA" w:rsidRPr="007E6D4F" w:rsidRDefault="00D800EA" w:rsidP="00D800EA">
      <w:pPr>
        <w:rPr>
          <w:rFonts w:ascii="Times New Roman" w:hAnsi="Times New Roman" w:cs="Times New Roman"/>
        </w:rPr>
      </w:pPr>
    </w:p>
    <w:p w:rsidR="00D800EA" w:rsidRPr="007E6D4F" w:rsidRDefault="00D800EA" w:rsidP="00D800EA">
      <w:pPr>
        <w:rPr>
          <w:rFonts w:ascii="Times New Roman" w:hAnsi="Times New Roman" w:cs="Times New Roman"/>
        </w:rPr>
      </w:pPr>
    </w:p>
    <w:p w:rsidR="00D800EA" w:rsidRPr="007E6D4F" w:rsidRDefault="00D800EA" w:rsidP="00D800EA">
      <w:pPr>
        <w:rPr>
          <w:rFonts w:ascii="Times New Roman" w:hAnsi="Times New Roman" w:cs="Times New Roman"/>
        </w:rPr>
      </w:pPr>
    </w:p>
    <w:p w:rsidR="00D800EA" w:rsidRDefault="00D800EA" w:rsidP="00D800EA">
      <w:pPr>
        <w:rPr>
          <w:rFonts w:ascii="Times New Roman" w:hAnsi="Times New Roman" w:cs="Times New Roman"/>
        </w:rPr>
      </w:pPr>
    </w:p>
    <w:p w:rsidR="00D800EA" w:rsidRPr="007E6D4F" w:rsidRDefault="00D800EA" w:rsidP="00D800EA">
      <w:pPr>
        <w:rPr>
          <w:rFonts w:ascii="Times New Roman" w:hAnsi="Times New Roman" w:cs="Times New Roman"/>
        </w:rPr>
      </w:pPr>
    </w:p>
    <w:p w:rsidR="00D800EA" w:rsidRPr="007E6D4F" w:rsidRDefault="00D800EA" w:rsidP="00D800EA">
      <w:pPr>
        <w:rPr>
          <w:rFonts w:ascii="Times New Roman" w:hAnsi="Times New Roman" w:cs="Times New Roman"/>
        </w:rPr>
      </w:pPr>
    </w:p>
    <w:p w:rsidR="00D800EA" w:rsidRPr="005B3805" w:rsidRDefault="00D800EA" w:rsidP="00D800EA">
      <w:pPr>
        <w:spacing w:line="252" w:lineRule="auto"/>
        <w:rPr>
          <w:rFonts w:ascii="Times New Roman" w:hAnsi="Times New Roman" w:cs="Times New Roman"/>
          <w:u w:val="single"/>
        </w:rPr>
      </w:pPr>
      <w:r w:rsidRPr="005B3805">
        <w:rPr>
          <w:rFonts w:ascii="Times New Roman" w:hAnsi="Times New Roman" w:cs="Times New Roman"/>
          <w:u w:val="single"/>
        </w:rPr>
        <w:lastRenderedPageBreak/>
        <w:t>Uzasadnienie:</w:t>
      </w:r>
    </w:p>
    <w:p w:rsidR="00D800EA" w:rsidRPr="007E6D4F" w:rsidRDefault="00D800EA" w:rsidP="00D800E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Zmiany w planie wydatków i dochodów budżetu gminy na 2021 rok następują w wyniku:</w:t>
      </w:r>
    </w:p>
    <w:p w:rsidR="00D800EA" w:rsidRPr="007E6D4F" w:rsidRDefault="00D800EA" w:rsidP="00D800E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- przeniesień w planie wydatków między rozdziałami i paragrafami</w:t>
      </w:r>
      <w:r>
        <w:rPr>
          <w:rFonts w:ascii="Times New Roman" w:hAnsi="Times New Roman" w:cs="Times New Roman"/>
        </w:rPr>
        <w:t>;</w:t>
      </w:r>
    </w:p>
    <w:p w:rsidR="00D800EA" w:rsidRDefault="00D800EA" w:rsidP="00D800E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zmniejszenia dotacji w dziale 852-Pomoc społeczna, rozdział 85503- ośrodki wsparcia, paragraf- 2010 z przeznaczeniem na finasowanie działalności ośrodków wsparcia dla osób z zaburzeniami psychicznymi </w:t>
      </w:r>
      <w:r>
        <w:rPr>
          <w:rFonts w:ascii="Times New Roman" w:hAnsi="Times New Roman" w:cs="Times New Roman"/>
          <w:b/>
        </w:rPr>
        <w:t>w kwocie: 23.122,00 zł.</w:t>
      </w:r>
    </w:p>
    <w:p w:rsidR="00D800EA" w:rsidRDefault="00D800EA" w:rsidP="00D800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(Decyzja Wojewody Zachodniopomorskiego Nr 360/2021 z dnia 6 września 2021 roku, pismo FB-1.3111.10.16.2021.MT z dnia 7 września 2021 r.)</w:t>
      </w:r>
    </w:p>
    <w:p w:rsidR="00D800EA" w:rsidRDefault="00D800EA" w:rsidP="00D800EA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D800EA" w:rsidRPr="007E6D4F" w:rsidRDefault="00D800EA" w:rsidP="00D800EA">
      <w:pPr>
        <w:spacing w:line="252" w:lineRule="auto"/>
        <w:jc w:val="both"/>
        <w:rPr>
          <w:rFonts w:ascii="Times New Roman" w:hAnsi="Times New Roman" w:cs="Times New Roman"/>
        </w:rPr>
      </w:pPr>
    </w:p>
    <w:p w:rsidR="00D800EA" w:rsidRPr="007E6D4F" w:rsidRDefault="00D800EA" w:rsidP="00D800EA">
      <w:pPr>
        <w:rPr>
          <w:rFonts w:ascii="Times New Roman" w:hAnsi="Times New Roman" w:cs="Times New Roman"/>
        </w:rPr>
      </w:pPr>
    </w:p>
    <w:p w:rsidR="00D800EA" w:rsidRPr="007E6D4F" w:rsidRDefault="00D800EA" w:rsidP="00D800EA">
      <w:pPr>
        <w:rPr>
          <w:rFonts w:ascii="Times New Roman" w:hAnsi="Times New Roman" w:cs="Times New Roman"/>
        </w:rPr>
      </w:pPr>
    </w:p>
    <w:p w:rsidR="002E5A08" w:rsidRDefault="002E5A08">
      <w:bookmarkStart w:id="0" w:name="_GoBack"/>
      <w:bookmarkEnd w:id="0"/>
    </w:p>
    <w:sectPr w:rsidR="002E5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EA"/>
    <w:rsid w:val="002E5A08"/>
    <w:rsid w:val="00D8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7E822-335E-44EE-81A5-EA272061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0E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dc:description/>
  <cp:lastModifiedBy>Joanna Lech</cp:lastModifiedBy>
  <cp:revision>1</cp:revision>
  <dcterms:created xsi:type="dcterms:W3CDTF">2021-11-15T11:22:00Z</dcterms:created>
  <dcterms:modified xsi:type="dcterms:W3CDTF">2021-11-15T11:22:00Z</dcterms:modified>
</cp:coreProperties>
</file>