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1F" w:rsidRDefault="00CB244F">
      <w:pPr>
        <w:spacing w:after="28" w:line="259" w:lineRule="auto"/>
        <w:ind w:left="28" w:right="0" w:firstLine="0"/>
      </w:pPr>
      <w:bookmarkStart w:id="0" w:name="_GoBack"/>
      <w:bookmarkEnd w:id="0"/>
      <w:proofErr w:type="spellStart"/>
      <w:r>
        <w:rPr>
          <w:b/>
        </w:rPr>
        <w:t>Załacznik</w:t>
      </w:r>
      <w:proofErr w:type="spellEnd"/>
      <w:r>
        <w:rPr>
          <w:b/>
        </w:rPr>
        <w:t xml:space="preserve"> nr 1.3</w:t>
      </w:r>
    </w:p>
    <w:p w:rsidR="005D5C1F" w:rsidRDefault="00CB244F">
      <w:pPr>
        <w:spacing w:after="222"/>
        <w:ind w:left="-5"/>
      </w:pPr>
      <w:r>
        <w:t>Zarządzenie Burmistrza Kamienia Pomorskiego Nr 136/2021 z dnia 30 września 2021 roku do Uchwały Rady Miejskiej Nr XXIX/316/21 z dnia 30 września 2021 roku</w:t>
      </w:r>
    </w:p>
    <w:p w:rsidR="005D5C1F" w:rsidRDefault="00CB244F">
      <w:pPr>
        <w:ind w:left="-5" w:right="0"/>
      </w:pPr>
      <w:r>
        <w:t>Szkoła Podstawowa w Jarszewie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5D5C1F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5D5C1F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D5C1F" w:rsidRDefault="00CB244F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1 720 229,00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1 723 729,00</w:t>
            </w:r>
          </w:p>
        </w:tc>
      </w:tr>
      <w:tr w:rsidR="005D5C1F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D5C1F" w:rsidRDefault="00CB244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1 493 448,21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1 496 948,21</w:t>
            </w:r>
          </w:p>
        </w:tc>
      </w:tr>
      <w:tr w:rsidR="005D5C1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962 691,13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966 191,13</w:t>
            </w:r>
          </w:p>
        </w:tc>
      </w:tr>
      <w:tr w:rsidR="005D5C1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5C1F" w:rsidRDefault="005D5C1F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962 691,13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966 191,13</w:t>
            </w:r>
          </w:p>
        </w:tc>
      </w:tr>
      <w:tr w:rsidR="005D5C1F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1 907 930,00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1F" w:rsidRDefault="00CB244F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1 911 430,00</w:t>
            </w:r>
          </w:p>
        </w:tc>
      </w:tr>
    </w:tbl>
    <w:p w:rsidR="005D5C1F" w:rsidRDefault="00CB244F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5D5C1F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1F"/>
    <w:rsid w:val="005D5C1F"/>
    <w:rsid w:val="00C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2914-06A2-4DD0-91FA-2420AB6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2021-11-15T13:09:00Z</dcterms:created>
  <dcterms:modified xsi:type="dcterms:W3CDTF">2021-11-15T13:09:00Z</dcterms:modified>
</cp:coreProperties>
</file>