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63" w:rsidRPr="00516182" w:rsidRDefault="00597663" w:rsidP="0059766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outlineLvl w:val="6"/>
        <w:rPr>
          <w:rFonts w:ascii="Arial Narrow" w:eastAsia="Calibri" w:hAnsi="Arial Narrow" w:cs="Times New Roman"/>
          <w:b/>
          <w:bCs/>
          <w:noProof/>
          <w:color w:val="000000"/>
          <w:u w:color="000000"/>
          <w:bdr w:val="nil"/>
          <w:lang w:eastAsia="pl-PL"/>
        </w:rPr>
      </w:pPr>
      <w:r w:rsidRPr="00516182">
        <w:rPr>
          <w:rFonts w:ascii="Arial Narrow" w:eastAsia="Calibri" w:hAnsi="Arial Narrow" w:cs="Times New Roman"/>
          <w:b/>
          <w:bCs/>
          <w:noProof/>
          <w:color w:val="000000"/>
          <w:u w:color="000000"/>
          <w:bdr w:val="nil"/>
          <w:lang w:eastAsia="pl-PL"/>
        </w:rPr>
        <w:t xml:space="preserve">UMOWA </w:t>
      </w:r>
    </w:p>
    <w:p w:rsidR="00597663" w:rsidRPr="00516182" w:rsidRDefault="00597663" w:rsidP="00597663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eastAsia="Calibri" w:hAnsi="Arial Narrow" w:cs="Times New Roman"/>
          <w:b/>
          <w:bCs/>
          <w:noProof/>
          <w:color w:val="000000"/>
          <w:u w:color="000000"/>
          <w:bdr w:val="nil"/>
          <w:lang w:eastAsia="pl-PL"/>
        </w:rPr>
        <w:t>NR ………………./</w:t>
      </w:r>
      <w:r w:rsidRPr="00516182">
        <w:rPr>
          <w:rFonts w:ascii="Arial Narrow" w:hAnsi="Arial Narrow" w:cs="Times New Roman"/>
          <w:b/>
          <w:bCs/>
          <w:noProof/>
          <w:lang w:val="de-DE"/>
        </w:rPr>
        <w:t>OZNAKOWANIE ULIC</w:t>
      </w:r>
    </w:p>
    <w:p w:rsidR="00597663" w:rsidRPr="00516182" w:rsidRDefault="00597663" w:rsidP="00597663">
      <w:pPr>
        <w:spacing w:after="0" w:line="276" w:lineRule="auto"/>
        <w:ind w:left="3540"/>
        <w:jc w:val="both"/>
        <w:rPr>
          <w:rFonts w:ascii="Arial Narrow" w:eastAsia="Times New Roman" w:hAnsi="Arial Narrow" w:cs="Times New Roman"/>
          <w:noProof/>
        </w:rPr>
      </w:pPr>
    </w:p>
    <w:p w:rsidR="00597663" w:rsidRPr="00516182" w:rsidRDefault="00597663" w:rsidP="00597663">
      <w:pPr>
        <w:spacing w:after="0" w:line="276" w:lineRule="auto"/>
        <w:jc w:val="both"/>
        <w:rPr>
          <w:rFonts w:ascii="Arial Narrow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Zawarta w dniu ……………… roku pomiędzy: 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b/>
          <w:noProof/>
          <w:lang w:val="de-DE"/>
        </w:rPr>
        <w:t>Gminą Kamień Pomorski</w:t>
      </w:r>
      <w:r w:rsidRPr="00516182">
        <w:rPr>
          <w:rFonts w:ascii="Arial Narrow" w:hAnsi="Arial Narrow" w:cs="Times New Roman"/>
          <w:noProof/>
          <w:lang w:val="de-DE"/>
        </w:rPr>
        <w:t>, ul. Stary Rynek 1, 72-400 Kamień Pomorski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Arial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NIP: 986-015-70-13, REGON: 811685585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reprezentowaną przez:</w:t>
      </w:r>
    </w:p>
    <w:p w:rsidR="00597663" w:rsidRPr="00516182" w:rsidRDefault="00597663" w:rsidP="00597663">
      <w:pPr>
        <w:keepNext/>
        <w:spacing w:after="0" w:line="276" w:lineRule="auto"/>
        <w:jc w:val="both"/>
        <w:outlineLvl w:val="5"/>
        <w:rPr>
          <w:rFonts w:ascii="Arial Narrow" w:eastAsia="Times New Roman" w:hAnsi="Arial Narrow" w:cs="Times New Roman"/>
          <w:bCs/>
          <w:noProof/>
          <w:lang w:val="de-DE"/>
        </w:rPr>
      </w:pPr>
      <w:r w:rsidRPr="00516182">
        <w:rPr>
          <w:rFonts w:ascii="Arial Narrow" w:hAnsi="Arial Narrow" w:cs="Times New Roman"/>
          <w:bCs/>
          <w:noProof/>
          <w:lang w:val="de-DE"/>
        </w:rPr>
        <w:t>Burmistrza Kamienia Pomorskiego -  Stanisława Kuryłłę,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przy kontrasygnacie Skarbnika Gminy </w:t>
      </w:r>
      <w:r w:rsidRPr="00516182">
        <w:rPr>
          <w:rFonts w:ascii="Arial Narrow" w:hAnsi="Arial Narrow" w:cs="Times New Roman"/>
          <w:bCs/>
          <w:noProof/>
          <w:lang w:val="de-DE"/>
        </w:rPr>
        <w:t>- Agnieszki Sakowicz,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zwaną w dalszej części umowy „</w:t>
      </w:r>
      <w:r w:rsidRPr="00516182">
        <w:rPr>
          <w:rFonts w:ascii="Arial Narrow" w:hAnsi="Arial Narrow" w:cs="Times New Roman"/>
          <w:b/>
          <w:bCs/>
          <w:noProof/>
          <w:lang w:val="de-DE"/>
        </w:rPr>
        <w:t>Zamawiającym</w:t>
      </w:r>
      <w:r w:rsidRPr="00516182">
        <w:rPr>
          <w:rFonts w:ascii="Arial Narrow" w:hAnsi="Arial Narrow" w:cs="Times New Roman"/>
          <w:noProof/>
          <w:lang w:val="de-DE"/>
        </w:rPr>
        <w:t xml:space="preserve"> ” 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a</w:t>
      </w:r>
    </w:p>
    <w:p w:rsidR="00597663" w:rsidRPr="00516182" w:rsidRDefault="00597663" w:rsidP="00597663">
      <w:pPr>
        <w:widowControl w:val="0"/>
        <w:spacing w:after="0" w:line="276" w:lineRule="auto"/>
        <w:jc w:val="both"/>
        <w:rPr>
          <w:rFonts w:ascii="Arial Narrow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663" w:rsidRPr="00516182" w:rsidRDefault="00597663" w:rsidP="00597663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zwanym w dalszej części „ </w:t>
      </w:r>
      <w:r w:rsidRPr="00516182">
        <w:rPr>
          <w:rFonts w:ascii="Arial Narrow" w:hAnsi="Arial Narrow" w:cs="Times New Roman"/>
          <w:b/>
          <w:bCs/>
          <w:noProof/>
          <w:lang w:val="de-DE"/>
        </w:rPr>
        <w:t>Wykonawcą</w:t>
      </w:r>
      <w:r w:rsidRPr="00516182">
        <w:rPr>
          <w:rFonts w:ascii="Arial Narrow" w:hAnsi="Arial Narrow" w:cs="Times New Roman"/>
          <w:noProof/>
          <w:lang w:val="de-DE"/>
        </w:rPr>
        <w:t xml:space="preserve">”, </w:t>
      </w:r>
    </w:p>
    <w:p w:rsidR="00597663" w:rsidRPr="00516182" w:rsidRDefault="00597663" w:rsidP="00597663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noProof/>
        </w:rPr>
      </w:pPr>
    </w:p>
    <w:p w:rsidR="00597663" w:rsidRPr="00516182" w:rsidRDefault="00597663" w:rsidP="00597663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została zawarta umowa następującej treści: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noProof/>
        </w:rPr>
      </w:pP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noProof/>
        </w:rPr>
      </w:pPr>
    </w:p>
    <w:p w:rsidR="00597663" w:rsidRPr="00516182" w:rsidRDefault="00597663" w:rsidP="0059766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Postanowienia ogólne</w:t>
      </w:r>
    </w:p>
    <w:p w:rsidR="00597663" w:rsidRPr="00516182" w:rsidRDefault="00597663" w:rsidP="00597663">
      <w:pPr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1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Niniejsza umowa zostaje zawarta bez stosowania ustawy z dnia 11 wrzesnia 2019 r. Prawo zamówień publicznych </w:t>
      </w:r>
      <w:r w:rsidRPr="00516182">
        <w:rPr>
          <w:rFonts w:ascii="Arial Narrow" w:hAnsi="Arial Narrow" w:cs="Times New Roman"/>
          <w:iCs/>
          <w:noProof/>
          <w:lang w:val="de-DE"/>
        </w:rPr>
        <w:t>/t.j. Dz. U. z 2019 r. poz. 2019 /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sz w:val="20"/>
          <w:szCs w:val="20"/>
          <w:lang w:val="de-DE"/>
        </w:rPr>
      </w:pPr>
    </w:p>
    <w:p w:rsidR="00597663" w:rsidRPr="00516182" w:rsidRDefault="00597663" w:rsidP="00597663">
      <w:pPr>
        <w:keepNext/>
        <w:spacing w:after="0" w:line="276" w:lineRule="auto"/>
        <w:ind w:left="2832" w:firstLine="708"/>
        <w:jc w:val="both"/>
        <w:outlineLvl w:val="6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Przedmiot umowy</w:t>
      </w:r>
    </w:p>
    <w:p w:rsidR="00597663" w:rsidRPr="00516182" w:rsidRDefault="00597663" w:rsidP="00597663">
      <w:pPr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2</w:t>
      </w:r>
    </w:p>
    <w:p w:rsidR="00597663" w:rsidRPr="00516182" w:rsidRDefault="00597663" w:rsidP="005976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Przedmiotem umowy jest bieżące utrzymanie, konserwacja i uzupełnienie oznakowania pionowgo, poziomego i urządzeń bezpieczeństwa ruchu drogowego na terenie miasta i gminy Kamień Pomorski. </w:t>
      </w:r>
    </w:p>
    <w:p w:rsidR="00597663" w:rsidRPr="00516182" w:rsidRDefault="00597663" w:rsidP="005976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iCs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Szczegółowy zakres robót zawiera załącznik nr 1 do umowy, który stanowi integralną część umowy</w:t>
      </w:r>
      <w:r w:rsidRPr="00516182">
        <w:rPr>
          <w:rFonts w:ascii="Arial Narrow" w:eastAsia="Calibri" w:hAnsi="Arial Narrow" w:cs="Times New Roman"/>
          <w:iCs/>
          <w:noProof/>
          <w:u w:color="000000"/>
          <w:bdr w:val="nil"/>
          <w:lang w:val="de-DE" w:eastAsia="pl-PL"/>
        </w:rPr>
        <w:t>.</w:t>
      </w:r>
    </w:p>
    <w:p w:rsidR="00597663" w:rsidRPr="00516182" w:rsidRDefault="00597663" w:rsidP="00597663">
      <w:pPr>
        <w:spacing w:after="0" w:line="276" w:lineRule="auto"/>
        <w:rPr>
          <w:rFonts w:ascii="Arial Narrow" w:eastAsia="Times New Roman" w:hAnsi="Arial Narrow" w:cs="Times New Roman"/>
          <w:noProof/>
          <w:sz w:val="20"/>
          <w:szCs w:val="20"/>
        </w:rPr>
      </w:pPr>
    </w:p>
    <w:p w:rsidR="00597663" w:rsidRPr="00516182" w:rsidRDefault="00597663" w:rsidP="0059766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 xml:space="preserve">§ 3 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Niezbędne do wykonania przedmiotu umowy materiały i narzędzia zapewnia</w:t>
      </w:r>
      <w:r w:rsidR="00C26D79" w:rsidRPr="00516182">
        <w:rPr>
          <w:rFonts w:ascii="Arial Narrow" w:hAnsi="Arial Narrow" w:cs="Times New Roman"/>
          <w:noProof/>
          <w:lang w:val="de-DE"/>
        </w:rPr>
        <w:t xml:space="preserve"> na swój koszt Wykonawca w ramach wynagrodzenia wypłacanego przez Zamawiającego na podstawie niniejszej umowy.</w:t>
      </w:r>
    </w:p>
    <w:p w:rsidR="00597663" w:rsidRPr="00516182" w:rsidRDefault="00597663" w:rsidP="0059766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noProof/>
          <w:sz w:val="20"/>
          <w:szCs w:val="20"/>
          <w:lang w:val="de-DE"/>
        </w:rPr>
      </w:pPr>
    </w:p>
    <w:p w:rsidR="00597663" w:rsidRPr="00516182" w:rsidRDefault="00597663" w:rsidP="00597663">
      <w:pPr>
        <w:spacing w:after="0" w:line="276" w:lineRule="auto"/>
        <w:jc w:val="center"/>
        <w:rPr>
          <w:rFonts w:ascii="Arial Narrow" w:eastAsia="Times New Roman" w:hAnsi="Arial Narrow" w:cs="Times New Roman"/>
          <w:noProof/>
        </w:rPr>
      </w:pPr>
      <w:r w:rsidRPr="00516182">
        <w:rPr>
          <w:rFonts w:ascii="Arial Narrow" w:eastAsia="Times New Roman" w:hAnsi="Arial Narrow" w:cs="Times New Roman"/>
          <w:b/>
          <w:bCs/>
          <w:noProof/>
          <w:lang w:val="de-DE"/>
        </w:rPr>
        <w:t>§ 4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iCs/>
          <w:noProof/>
          <w:lang w:val="de-DE"/>
        </w:rPr>
      </w:pPr>
      <w:r w:rsidRPr="00516182">
        <w:rPr>
          <w:rFonts w:ascii="Arial Narrow" w:eastAsia="Times New Roman" w:hAnsi="Arial Narrow" w:cs="Times New Roman"/>
          <w:iCs/>
          <w:noProof/>
          <w:lang w:val="de-DE"/>
        </w:rPr>
        <w:t>Wykonawca jest zobowiązany do wykonania oznakowania pionowego i poziomego ulic zgodnie z Rozporządzeniem Ministra Infrastruktury z dnia 3 lipca 2003r. w sprawie szczegółowych warunków technicznych dla znaków i sygnałów drogowych oraz urządzeń bezpieczeństwa ruchu drogowego i warunków ich umieszczania na drogach /Dz. U. 2019 r. poz. 2311/</w:t>
      </w:r>
    </w:p>
    <w:p w:rsidR="00597663" w:rsidRPr="00516182" w:rsidRDefault="00597663" w:rsidP="003A2EE4">
      <w:pPr>
        <w:spacing w:after="0" w:line="276" w:lineRule="auto"/>
        <w:rPr>
          <w:rFonts w:ascii="Arial Narrow" w:hAnsi="Arial Narrow" w:cs="Times New Roman"/>
          <w:b/>
          <w:bCs/>
          <w:noProof/>
          <w:sz w:val="20"/>
          <w:szCs w:val="20"/>
          <w:lang w:val="de-DE"/>
        </w:rPr>
      </w:pPr>
    </w:p>
    <w:p w:rsidR="00597663" w:rsidRPr="00516182" w:rsidRDefault="00597663" w:rsidP="0059766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Warunki wykonania prac i odbiór robót</w:t>
      </w:r>
    </w:p>
    <w:p w:rsidR="00597663" w:rsidRPr="00516182" w:rsidRDefault="003A2EE4" w:rsidP="0059766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5</w:t>
      </w:r>
    </w:p>
    <w:p w:rsidR="00597663" w:rsidRPr="00516182" w:rsidRDefault="00597663" w:rsidP="005976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Realizacja określonych </w:t>
      </w:r>
      <w:r w:rsidRPr="00516182">
        <w:rPr>
          <w:rFonts w:ascii="Arial Narrow" w:eastAsia="Calibri" w:hAnsi="Arial Narrow" w:cs="Times New Roman"/>
          <w:iCs/>
          <w:noProof/>
          <w:u w:color="000000"/>
          <w:bdr w:val="nil"/>
          <w:lang w:val="de-DE" w:eastAsia="pl-PL"/>
        </w:rPr>
        <w:t>w załączniku nr 1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 prac nastąpi po pisemnym wskazaniu przez Zamawiającego zakresu prac i wskazaniu indywidualnych warunków, miejsca i sposobu ich wykonania przez Wykonawcę. </w:t>
      </w:r>
    </w:p>
    <w:p w:rsidR="00597663" w:rsidRPr="00516182" w:rsidRDefault="00597663" w:rsidP="00597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Wykonawca jest zobowiązany do przystąpienia do prac montażowych w ciągu 7 dni roboczych </w:t>
      </w:r>
      <w:r w:rsidRPr="00516182">
        <w:rPr>
          <w:rFonts w:ascii="Arial Narrow" w:eastAsia="Calibri" w:hAnsi="Arial Narrow" w:cs="Times New Roman"/>
          <w:iCs/>
          <w:noProof/>
          <w:u w:color="000000"/>
          <w:bdr w:val="nil"/>
          <w:lang w:val="de-DE" w:eastAsia="pl-PL"/>
        </w:rPr>
        <w:t>licząc od dnia doręczenia pisemnego wskazania zakresu prac.</w:t>
      </w:r>
    </w:p>
    <w:p w:rsidR="00597663" w:rsidRPr="00516182" w:rsidRDefault="00597663" w:rsidP="005976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Potwierdzeniem zakończenia wykonania prac będzie sporządzony i podpisany protokół odbioru robót przez osoby wyznaczone przez Zamawiającego.</w:t>
      </w:r>
    </w:p>
    <w:p w:rsidR="00597663" w:rsidRPr="00516182" w:rsidRDefault="00597663" w:rsidP="0059766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outlineLvl w:val="6"/>
        <w:rPr>
          <w:rFonts w:ascii="Arial Narrow" w:eastAsia="Times New Roman" w:hAnsi="Arial Narrow" w:cs="Times New Roman"/>
          <w:noProof/>
          <w:u w:color="000000"/>
          <w:bdr w:val="nil"/>
          <w:lang w:eastAsia="pl-PL"/>
        </w:rPr>
      </w:pPr>
      <w:r w:rsidRPr="00516182">
        <w:rPr>
          <w:rFonts w:ascii="Arial Narrow" w:eastAsia="Times New Roman" w:hAnsi="Arial Narrow" w:cs="Times New Roman"/>
          <w:noProof/>
          <w:u w:color="000000"/>
          <w:bdr w:val="nil"/>
          <w:lang w:eastAsia="pl-PL"/>
        </w:rPr>
        <w:lastRenderedPageBreak/>
        <w:t xml:space="preserve">Zakres prac objęty pisemnym wskazaniem, o którym mowa w ust.1 przed przystąpieniem do realizacji przez Wykonawcę wymaga pisemnej akceptacji kierownika Referatu PIGK. </w:t>
      </w:r>
    </w:p>
    <w:p w:rsidR="00597663" w:rsidRPr="00516182" w:rsidRDefault="00597663" w:rsidP="00597663">
      <w:pPr>
        <w:keepNext/>
        <w:spacing w:after="0" w:line="276" w:lineRule="auto"/>
        <w:jc w:val="both"/>
        <w:outlineLvl w:val="6"/>
        <w:rPr>
          <w:rFonts w:ascii="Arial Narrow" w:eastAsia="Times New Roman" w:hAnsi="Arial Narrow" w:cs="Times New Roman"/>
          <w:noProof/>
          <w:sz w:val="20"/>
          <w:szCs w:val="20"/>
        </w:rPr>
      </w:pPr>
    </w:p>
    <w:p w:rsidR="00597663" w:rsidRPr="00516182" w:rsidRDefault="00597663" w:rsidP="00597663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Termin realizacji umowy</w:t>
      </w:r>
    </w:p>
    <w:p w:rsidR="00597663" w:rsidRPr="00516182" w:rsidRDefault="003A2EE4" w:rsidP="00597663">
      <w:pPr>
        <w:spacing w:after="0" w:line="276" w:lineRule="auto"/>
        <w:ind w:firstLine="4"/>
        <w:jc w:val="center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6</w:t>
      </w:r>
    </w:p>
    <w:p w:rsidR="00597663" w:rsidRPr="00516182" w:rsidRDefault="00597663" w:rsidP="005976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bCs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Niniejsza umowa obowiązuje od dnia podpisania </w:t>
      </w:r>
      <w:r w:rsidRPr="00516182">
        <w:rPr>
          <w:rFonts w:ascii="Arial Narrow" w:eastAsia="Calibri" w:hAnsi="Arial Narrow" w:cs="Times New Roman"/>
          <w:b/>
          <w:bCs/>
          <w:noProof/>
          <w:u w:color="000000"/>
          <w:bdr w:val="nil"/>
          <w:lang w:val="de-DE" w:eastAsia="pl-PL"/>
        </w:rPr>
        <w:t>do dnia 31 grudnia 2021 r.</w:t>
      </w:r>
    </w:p>
    <w:p w:rsidR="00597663" w:rsidRPr="00516182" w:rsidRDefault="00597663" w:rsidP="005976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Ścisły termin wykonania określonych w pisemnym wskazaniu prac będzie ustalany każdorazowo 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eastAsia="pl-PL"/>
        </w:rPr>
        <w:t>we wskazaniu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 ich wykonania, </w:t>
      </w:r>
      <w:r w:rsidR="003A2EE4" w:rsidRPr="00516182">
        <w:rPr>
          <w:rFonts w:ascii="Arial Narrow" w:eastAsia="Calibri" w:hAnsi="Arial Narrow" w:cs="Times New Roman"/>
          <w:iCs/>
          <w:noProof/>
          <w:u w:color="000000"/>
          <w:bdr w:val="nil"/>
          <w:lang w:val="de-DE" w:eastAsia="pl-PL"/>
        </w:rPr>
        <w:t>o którym mowa w § 5</w:t>
      </w:r>
      <w:r w:rsidRPr="00516182">
        <w:rPr>
          <w:rFonts w:ascii="Arial Narrow" w:eastAsia="Calibri" w:hAnsi="Arial Narrow" w:cs="Times New Roman"/>
          <w:iCs/>
          <w:noProof/>
          <w:u w:color="000000"/>
          <w:bdr w:val="nil"/>
          <w:lang w:val="de-DE" w:eastAsia="pl-PL"/>
        </w:rPr>
        <w:t xml:space="preserve"> ust. 1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. </w:t>
      </w:r>
    </w:p>
    <w:p w:rsidR="00597663" w:rsidRPr="00516182" w:rsidRDefault="00597663" w:rsidP="005976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W sytuacjach związanych z zagrożeniem bezpieczeństwa w ruchu pojazdów i pieszych, gdy sytuacja wymaga natychmiastowej interwencji Zamawiający zastrzega sobie prawo do telefonicznego wskazania pracy podlegającej wykonaniu i żądania jej wykonania w czasie do 24 godzin od chwili telefonicznego zgłoszenia. </w:t>
      </w:r>
    </w:p>
    <w:p w:rsidR="00597663" w:rsidRPr="00516182" w:rsidRDefault="00597663" w:rsidP="005976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eastAsia="pl-PL"/>
        </w:rPr>
      </w:pPr>
      <w:r w:rsidRPr="00516182">
        <w:rPr>
          <w:rFonts w:ascii="Arial Narrow" w:eastAsia="Times New Roman" w:hAnsi="Arial Narrow" w:cs="Times New Roman"/>
          <w:noProof/>
          <w:u w:color="000000"/>
          <w:bdr w:val="nil"/>
          <w:lang w:eastAsia="pl-PL"/>
        </w:rPr>
        <w:t xml:space="preserve">Zakończenie prac Wykonawca zgłasza na piśmie Zamawiającemu w terminie 7 dni. Na tej podstawie Zamawiający w terminie do 7 dni od zgłoszenia Wykonawcy ustala termin odbioru prac podczas którego sporządzany jest protokół odbioru. </w:t>
      </w:r>
    </w:p>
    <w:p w:rsidR="00597663" w:rsidRPr="00516182" w:rsidRDefault="00597663" w:rsidP="00597663">
      <w:pPr>
        <w:keepNext/>
        <w:spacing w:after="0" w:line="276" w:lineRule="auto"/>
        <w:jc w:val="both"/>
        <w:outlineLvl w:val="6"/>
        <w:rPr>
          <w:rFonts w:ascii="Arial Narrow" w:eastAsia="Times New Roman" w:hAnsi="Arial Narrow" w:cs="Times New Roman"/>
          <w:noProof/>
          <w:sz w:val="20"/>
          <w:szCs w:val="20"/>
        </w:rPr>
      </w:pPr>
    </w:p>
    <w:p w:rsidR="00597663" w:rsidRPr="00516182" w:rsidRDefault="00597663" w:rsidP="00597663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Wynagrodzenie</w:t>
      </w:r>
    </w:p>
    <w:p w:rsidR="00597663" w:rsidRPr="00516182" w:rsidRDefault="003A2EE4" w:rsidP="00597663">
      <w:pPr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7</w:t>
      </w:r>
    </w:p>
    <w:p w:rsidR="00597663" w:rsidRPr="00516182" w:rsidRDefault="00597663" w:rsidP="005976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Rozliczenie za wykonanie poszczególnego zadania wskazanego zgodnie z </w:t>
      </w:r>
      <w:r w:rsidRPr="00516182">
        <w:rPr>
          <w:rFonts w:ascii="Arial Narrow" w:eastAsia="Calibri" w:hAnsi="Arial Narrow" w:cs="Times New Roman"/>
          <w:iCs/>
          <w:noProof/>
          <w:u w:color="000000"/>
          <w:bdr w:val="nil"/>
          <w:lang w:val="de-DE" w:eastAsia="pl-PL"/>
        </w:rPr>
        <w:t xml:space="preserve">§ </w:t>
      </w:r>
      <w:r w:rsidR="003A2EE4" w:rsidRPr="00516182">
        <w:rPr>
          <w:rFonts w:ascii="Arial Narrow" w:eastAsia="Calibri" w:hAnsi="Arial Narrow" w:cs="Times New Roman"/>
          <w:iCs/>
          <w:noProof/>
          <w:u w:color="000000"/>
          <w:bdr w:val="nil"/>
          <w:lang w:val="de-DE" w:eastAsia="pl-PL"/>
        </w:rPr>
        <w:t>5</w:t>
      </w:r>
      <w:r w:rsidRPr="00516182">
        <w:rPr>
          <w:rFonts w:ascii="Arial Narrow" w:eastAsia="Calibri" w:hAnsi="Arial Narrow" w:cs="Times New Roman"/>
          <w:iCs/>
          <w:noProof/>
          <w:u w:color="000000"/>
          <w:bdr w:val="nil"/>
          <w:lang w:val="de-DE" w:eastAsia="pl-PL"/>
        </w:rPr>
        <w:t xml:space="preserve"> ust. 1 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nastąpi na podstawie bezusterkowego protokołu odbioru i faktury VAT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eastAsia="pl-PL"/>
        </w:rPr>
        <w:t xml:space="preserve"> 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wystawionej w oparciu o cennik ujęty w załączniku nr 1 do umowy, przedstawionej przez Zamawiającego po dokonaniu odbioru robót i spisaniu protokołu odbioru robót.</w:t>
      </w:r>
    </w:p>
    <w:p w:rsidR="00597663" w:rsidRPr="00516182" w:rsidRDefault="00597663" w:rsidP="005976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Calkowite wynagrodzenie Wykonawcy, wyliczone zgodnie z ust. 1 za wykonanie wszelkich prac na podstawie niniejszej umowy nie przekroczy kwoty ………………………………….. (słownie: ………………………………………………..) brutto, w tym podatek VAT 23%.</w:t>
      </w:r>
    </w:p>
    <w:p w:rsidR="00597663" w:rsidRPr="00516182" w:rsidRDefault="00597663" w:rsidP="005976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Zapłata wynagrodzenia na podstawie faktury VAT wystawionej zgodnie z ust. 1 nastąpi przelewem na rachunek bankowy Wykonawcy wskazany w fakturze w terminie 21 dni od daty wpływu faktury i przyjęcia jej do realizacji przez Zamawiającego, przy czym za datę płatności uważa się dzień obciążenia rachunku bankowego Zamawiającego.</w:t>
      </w:r>
    </w:p>
    <w:p w:rsidR="00597663" w:rsidRPr="00516182" w:rsidRDefault="00597663" w:rsidP="005976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Wykonawca nie może bez</w:t>
      </w:r>
      <w:r w:rsidR="00C26D79"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 pisemnej</w:t>
      </w:r>
      <w:r w:rsidRPr="00516182">
        <w:rPr>
          <w:rFonts w:ascii="Arial Narrow" w:eastAsia="Calibri" w:hAnsi="Arial Narrow" w:cs="Times New Roman"/>
          <w:noProof/>
          <w:color w:val="0070C0"/>
          <w:u w:color="000000"/>
          <w:bdr w:val="nil"/>
          <w:lang w:val="de-DE" w:eastAsia="pl-PL"/>
        </w:rPr>
        <w:t xml:space="preserve"> 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zgody Zamawiającego dokonać cesji wynagrodzenia przysługującego mu z niniejszej umowy.</w:t>
      </w:r>
    </w:p>
    <w:p w:rsidR="00597663" w:rsidRPr="00516182" w:rsidRDefault="00597663" w:rsidP="0059766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W przypadku zlecenia części robót podwykonawcom, wypłata wynagrodzenia nastąpi </w:t>
      </w:r>
      <w:r w:rsidR="003A2EE4"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z uwzględnieniem postanowień § 10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 umowy i po przedstawieniu przez Wykonawcę pisemnych oświadczeń podwykonawców, iż zgłosili oni wszystkie należności za wykonane prace. 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sz w:val="20"/>
          <w:szCs w:val="20"/>
        </w:rPr>
      </w:pPr>
    </w:p>
    <w:p w:rsidR="00597663" w:rsidRPr="00516182" w:rsidRDefault="00597663" w:rsidP="00597663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Obowiązki wykonawcy</w:t>
      </w:r>
    </w:p>
    <w:p w:rsidR="00597663" w:rsidRPr="00516182" w:rsidRDefault="003A2EE4" w:rsidP="00597663">
      <w:pPr>
        <w:spacing w:after="0" w:line="276" w:lineRule="auto"/>
        <w:ind w:left="424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8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Wykonawca oświadcza, że wykona przedmiot umowy zgodnie ze sztuką budowlaną wiedzą techniczną oraz zgodnie z powszechnie obowiązującym prawem a jakość wykonanych robót i użytych wyrobów budowlanych będzie odpowiadała obowiązującym normom oraz udokumentowana zostanie właściwymi atestami, aprobatami technicznymi i badaniami prób.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sz w:val="20"/>
          <w:szCs w:val="20"/>
        </w:rPr>
      </w:pPr>
    </w:p>
    <w:p w:rsidR="00597663" w:rsidRPr="00516182" w:rsidRDefault="003A2EE4" w:rsidP="00597663">
      <w:pPr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9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iCs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Przy realizacji przedmiotu umowy Wykonawca zobowiązuje się stosować w</w:t>
      </w:r>
      <w:r w:rsidR="001C3514">
        <w:rPr>
          <w:rFonts w:ascii="Arial Narrow" w:hAnsi="Arial Narrow" w:cs="Times New Roman"/>
          <w:noProof/>
          <w:lang w:val="de-DE"/>
        </w:rPr>
        <w:t>yroby dopuszczone do używania w </w:t>
      </w:r>
      <w:bookmarkStart w:id="0" w:name="_GoBack"/>
      <w:bookmarkEnd w:id="0"/>
      <w:r w:rsidRPr="00516182">
        <w:rPr>
          <w:rFonts w:ascii="Arial Narrow" w:hAnsi="Arial Narrow" w:cs="Times New Roman"/>
          <w:noProof/>
          <w:lang w:val="de-DE"/>
        </w:rPr>
        <w:t>budownictwie drogowym z zachowaniem Polskich Norm obowiązujących w czasie wykonywania prac.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noProof/>
          <w:sz w:val="20"/>
          <w:szCs w:val="20"/>
        </w:rPr>
      </w:pPr>
    </w:p>
    <w:p w:rsidR="00597663" w:rsidRPr="00516182" w:rsidRDefault="003A2EE4" w:rsidP="00597663">
      <w:pPr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§10</w:t>
      </w:r>
    </w:p>
    <w:p w:rsidR="00597663" w:rsidRPr="00516182" w:rsidRDefault="00597663" w:rsidP="00597663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1. Wykonawca przy wykonaniu niniejszej umowy może korzystać z podwykonawców, z  zachowaniem zastrzeżeń i na warunkach wskazanych w ust. 2-8.</w:t>
      </w:r>
    </w:p>
    <w:p w:rsidR="00597663" w:rsidRPr="00516182" w:rsidRDefault="00597663" w:rsidP="00597663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2. Wykonawca zobowiązany jest do uzyskania zgody Zamawiającego na zawarcie umów z podwykonawcami.</w:t>
      </w:r>
    </w:p>
    <w:p w:rsidR="00597663" w:rsidRPr="00516182" w:rsidRDefault="00597663" w:rsidP="00597663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3. Wniosek o wyrażenie zgody musi zostać złożony pisemnie i zawierać:</w:t>
      </w:r>
    </w:p>
    <w:p w:rsidR="00597663" w:rsidRPr="00516182" w:rsidRDefault="00597663" w:rsidP="00597663">
      <w:pPr>
        <w:spacing w:after="0" w:line="276" w:lineRule="auto"/>
        <w:ind w:left="567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1) Projekt umowy z podwykonawcą.</w:t>
      </w:r>
    </w:p>
    <w:p w:rsidR="00597663" w:rsidRPr="00516182" w:rsidRDefault="00597663" w:rsidP="00597663">
      <w:pPr>
        <w:spacing w:after="0" w:line="276" w:lineRule="auto"/>
        <w:ind w:left="567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lastRenderedPageBreak/>
        <w:t>2) Zakres robót zleconych do wykonania podwykonawcy.</w:t>
      </w:r>
    </w:p>
    <w:p w:rsidR="00597663" w:rsidRPr="00516182" w:rsidRDefault="00597663" w:rsidP="00597663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4. Wykonawca ponosi pełną odpowiedzialność za działania podwykonawcy jak za własne działania</w:t>
      </w:r>
      <w:r w:rsidRPr="00516182">
        <w:rPr>
          <w:rFonts w:ascii="Arial Narrow" w:hAnsi="Arial Narrow" w:cs="Times New Roman"/>
          <w:b/>
          <w:bCs/>
          <w:noProof/>
          <w:lang w:val="de-DE"/>
        </w:rPr>
        <w:t>,</w:t>
      </w:r>
      <w:r w:rsidRPr="00516182">
        <w:rPr>
          <w:rFonts w:ascii="Arial Narrow" w:hAnsi="Arial Narrow" w:cs="Times New Roman"/>
          <w:noProof/>
          <w:lang w:val="de-DE"/>
        </w:rPr>
        <w:t xml:space="preserve"> w tym za wykonanie robót w terminie oraz obejmuje gwarancją roboty wykonane przez podwykonawcę.</w:t>
      </w:r>
    </w:p>
    <w:p w:rsidR="00597663" w:rsidRPr="00516182" w:rsidRDefault="00597663" w:rsidP="00597663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5. Zamawiający może żądać od Wykonawcy przedstawienia dokumentów potwierdzających kwalifikacje podwykonawcy.</w:t>
      </w:r>
    </w:p>
    <w:p w:rsidR="00597663" w:rsidRPr="00516182" w:rsidRDefault="00597663" w:rsidP="00597663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6. Jeżeli Zamawiający w terminie 14 dni </w:t>
      </w:r>
      <w:r w:rsidRPr="00516182">
        <w:rPr>
          <w:rFonts w:ascii="Arial Narrow" w:hAnsi="Arial Narrow" w:cs="Times New Roman"/>
          <w:iCs/>
          <w:noProof/>
          <w:lang w:val="de-DE"/>
        </w:rPr>
        <w:t xml:space="preserve">licząc od dnia przedstawienia wniosku, o którym mowa w ust. 3, </w:t>
      </w:r>
      <w:r w:rsidRPr="00516182">
        <w:rPr>
          <w:rFonts w:ascii="Arial Narrow" w:hAnsi="Arial Narrow" w:cs="Times New Roman"/>
          <w:noProof/>
          <w:lang w:val="de-DE"/>
        </w:rPr>
        <w:t>nie zgłosi na piśmie sprzeciwu, uważa się, że wyraża zgodę na zawarcie umowy z podwykonawcą.</w:t>
      </w:r>
    </w:p>
    <w:p w:rsidR="00597663" w:rsidRPr="00516182" w:rsidRDefault="00597663" w:rsidP="00597663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7 .W przypadku powierzenia przez Wykonawcę realizacji robót podwykonawcy, Wykonawca jest zobowiązany do dokonania we własnym zakresie zapłaty wynagrodzenia należnego podwykonawcy z zachowaniem terminów płatności określonych w umowiez podwykonawcą.</w:t>
      </w:r>
    </w:p>
    <w:p w:rsidR="00597663" w:rsidRPr="00516182" w:rsidRDefault="00597663" w:rsidP="00597663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8. Jeżeli w terminie określonym w umowie z podwykonawcą Wykonawca nie dokona w całości lub w części zapłaty wynagrodzenia podwykonawcy, a podwykonawca zwróci się z żądaniem zapłaty tego wynagrodzenia bezpośrednio do Zamawiającego na podstawie art. 647 § 5 kodeksu cywilnego i udokumentuje zasadność takiego żądania fakturą zaakceptowaną przez Wykonawcę i dokumentami potwierdzającymi wykonanie i odbiór fakturowanych robót, Zamawiający zapłaci na rzecz podwykonawcy kwotę będącą przedmiotem jego żądania. Zamawiający dokona potrącenia powyższej kwoty z należności przysługującej Wykonawcy.</w:t>
      </w:r>
    </w:p>
    <w:p w:rsidR="00597663" w:rsidRPr="00516182" w:rsidRDefault="00597663" w:rsidP="003A2EE4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noProof/>
          <w:sz w:val="20"/>
          <w:szCs w:val="20"/>
        </w:rPr>
      </w:pPr>
    </w:p>
    <w:p w:rsidR="00597663" w:rsidRPr="00516182" w:rsidRDefault="003A2EE4" w:rsidP="00597663">
      <w:pPr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11</w:t>
      </w:r>
    </w:p>
    <w:p w:rsidR="00597663" w:rsidRPr="00516182" w:rsidRDefault="00597663" w:rsidP="00597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 Narrow" w:eastAsia="Georgia" w:hAnsi="Arial Narrow" w:cs="Times New Roman"/>
          <w:iCs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 czasie realizacji robót Wykonawca będzie utrzymywał teren w stanie wolnym od przeszkód komunikacyjnych oraz będzie składował wszelkie urządzenia pomocnicze i materiały w sposób nie powodujący zagrożenia dla osób lub mienia, w tym zwłaszcza zagrożenia powstania kolizji. W tym celu usuwał będzie również zbędne materiały, odpady i śmieci. Po zakończeniu robót Wykonawca zobowiązany jest niezwłocznie  uporządkować teren i przekazać go Zamawiającemu .</w:t>
      </w:r>
    </w:p>
    <w:p w:rsidR="00597663" w:rsidRPr="00516182" w:rsidRDefault="00597663" w:rsidP="00597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 przypadku uchybienia przez Wykonawcę obowiązkowi uporządkowania terenu robót, Zamawiający posiadać będzie uprawnienie do uprzątnięcia tego terenu na koszt i ryzyko Wykonawcy.</w:t>
      </w:r>
    </w:p>
    <w:p w:rsidR="00597663" w:rsidRPr="00516182" w:rsidRDefault="00597663" w:rsidP="00597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ind w:left="391" w:hanging="323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Wykonawca zabezpieczy i zapewni bezpieczeństwo ruchu pojazdów oraz pieszych w trakcie wykonywania robót, a także sporządzi projekt organizacji ruchu, jezeli będzie wymagany. </w:t>
      </w:r>
    </w:p>
    <w:p w:rsidR="00516182" w:rsidRPr="00516182" w:rsidRDefault="00516182" w:rsidP="005161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7"/>
        </w:tabs>
        <w:suppressAutoHyphens/>
        <w:spacing w:after="0" w:line="276" w:lineRule="auto"/>
        <w:ind w:left="391"/>
        <w:jc w:val="both"/>
        <w:rPr>
          <w:rFonts w:ascii="Arial Narrow" w:eastAsia="Times New Roman" w:hAnsi="Arial Narrow" w:cs="Times New Roman"/>
          <w:noProof/>
          <w:sz w:val="20"/>
          <w:szCs w:val="20"/>
          <w:lang w:val="de-DE"/>
        </w:rPr>
      </w:pPr>
    </w:p>
    <w:p w:rsidR="00597663" w:rsidRPr="00516182" w:rsidRDefault="003A2EE4" w:rsidP="00597663">
      <w:pPr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12</w:t>
      </w:r>
    </w:p>
    <w:p w:rsidR="00597663" w:rsidRPr="00516182" w:rsidRDefault="00597663" w:rsidP="00597663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Wykonawca ponosi pełną odpowiedzialność wobec osób trzecich za szkody powstałe podczas wykonywania przedmiotu umowy.</w:t>
      </w:r>
    </w:p>
    <w:p w:rsidR="00597663" w:rsidRPr="00516182" w:rsidRDefault="00597663" w:rsidP="00597663">
      <w:pPr>
        <w:spacing w:after="0" w:line="276" w:lineRule="auto"/>
        <w:rPr>
          <w:rFonts w:ascii="Arial Narrow" w:eastAsia="Times New Roman" w:hAnsi="Arial Narrow" w:cs="Times New Roman"/>
          <w:b/>
          <w:bCs/>
          <w:noProof/>
          <w:sz w:val="20"/>
          <w:szCs w:val="20"/>
        </w:rPr>
      </w:pPr>
    </w:p>
    <w:p w:rsidR="00597663" w:rsidRPr="00516182" w:rsidRDefault="00597663" w:rsidP="0059766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Kary umowne</w:t>
      </w:r>
    </w:p>
    <w:p w:rsidR="00597663" w:rsidRPr="00516182" w:rsidRDefault="003A2EE4" w:rsidP="00597663">
      <w:pPr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13</w:t>
      </w:r>
    </w:p>
    <w:p w:rsidR="00597663" w:rsidRPr="00516182" w:rsidRDefault="00597663" w:rsidP="005976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Strony postanawiają, iż za nienależyte wykonanie umowy naliczane będą kary umowne.</w:t>
      </w:r>
    </w:p>
    <w:p w:rsidR="00597663" w:rsidRPr="00516182" w:rsidRDefault="00597663" w:rsidP="005976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b/>
          <w:bCs/>
          <w:noProof/>
          <w:u w:color="000000"/>
          <w:bdr w:val="nil"/>
          <w:lang w:val="de-DE" w:eastAsia="pl-PL"/>
        </w:rPr>
        <w:t>Wykonawca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 zapłaci Zamawiającemu kary umowne:</w:t>
      </w:r>
    </w:p>
    <w:p w:rsidR="00597663" w:rsidRPr="00516182" w:rsidRDefault="00597663" w:rsidP="005976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7"/>
        </w:tabs>
        <w:suppressAutoHyphens/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noProof/>
          <w:color w:val="000000"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 xml:space="preserve">za zwłokę w wykonaniu przedmiotu umowy w ustalonym w § </w:t>
      </w:r>
      <w:r w:rsid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>6</w:t>
      </w:r>
      <w:r w:rsidRP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 xml:space="preserve"> terminie zak</w:t>
      </w:r>
      <w:r w:rsid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>ończenia poszczególnych prac, w </w:t>
      </w:r>
      <w:r w:rsidRP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 xml:space="preserve">wysokości 0,5 % wartości wynagrodzenia brutto przysługującego Wykonawcy za pojedyncze prace, ustalonego na podstawie § </w:t>
      </w:r>
      <w:r w:rsid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>7</w:t>
      </w:r>
      <w:r w:rsidRP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 xml:space="preserve"> ust. 1 niniejszej umowy, za każdy dzień zwłoki,</w:t>
      </w:r>
    </w:p>
    <w:p w:rsidR="00597663" w:rsidRPr="00516182" w:rsidRDefault="00597663" w:rsidP="005976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7"/>
        </w:tabs>
        <w:suppressAutoHyphens/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noProof/>
          <w:color w:val="000000"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 xml:space="preserve">za zwłokę w usunięciu wad stwierdzonych przy odbiorze lub w okresie rękojmi w wysokości 0,5 % wartości wynagrodzenia brutto przysługującego Wykonawcy za pojedyncze prace, ustalonego na podstawie § </w:t>
      </w:r>
      <w:r w:rsid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>7</w:t>
      </w:r>
      <w:r w:rsidRP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 xml:space="preserve"> ust. 1 niniejszej umowy, za każdy dzień zwłoki liczony od dnia wyznaczonego przez Zamawiającego na ich usunięcie,</w:t>
      </w:r>
    </w:p>
    <w:p w:rsidR="00597663" w:rsidRPr="00516182" w:rsidRDefault="00597663" w:rsidP="005976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7"/>
        </w:tabs>
        <w:suppressAutoHyphens/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noProof/>
          <w:color w:val="000000"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color w:val="000000"/>
          <w:u w:color="000000"/>
          <w:bdr w:val="nil"/>
          <w:lang w:val="de-DE" w:eastAsia="pl-PL"/>
        </w:rPr>
        <w:t>za odstąpienie przez Zamawiającego od umowy lub jej rozwiązanie z przyczyn leżących po stronie Wykonawcy w wysokości 10 % całościowego wynagrodzenia umownego brutto przysługującego za prace wskazane i odebrane bezusterkowym prtokołem odbioru do dnia odstąpienia od umowy. .</w:t>
      </w:r>
    </w:p>
    <w:p w:rsidR="00597663" w:rsidRPr="00516182" w:rsidRDefault="00597663" w:rsidP="005976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Zamawiający zastrzega sobie prawo dochodzenia odszkodowania przewyższającego wysokość zastrzeżonej kary umownej.</w:t>
      </w:r>
      <w:r w:rsidRPr="00516182">
        <w:rPr>
          <w:rFonts w:ascii="Arial Narrow" w:eastAsia="Times New Roman" w:hAnsi="Arial Narrow" w:cs="Times New Roman"/>
          <w:b/>
          <w:lang w:eastAsia="pl-PL"/>
        </w:rPr>
        <w:t>Zamawiający</w:t>
      </w:r>
      <w:r w:rsidRPr="00516182">
        <w:rPr>
          <w:rFonts w:ascii="Arial Narrow" w:eastAsia="Times New Roman" w:hAnsi="Arial Narrow" w:cs="Times New Roman"/>
          <w:lang w:eastAsia="pl-PL"/>
        </w:rPr>
        <w:t xml:space="preserve"> zapłaci Wykonawcy kary umowne za odstąpienie przez Wykonawcę od umowy z przyczyn zawinionych przez Zamawiającego w wysokości 10 % maksymalnego wynagrodzenia brutto </w:t>
      </w:r>
      <w:r w:rsidRPr="00516182">
        <w:rPr>
          <w:rFonts w:ascii="Arial Narrow" w:eastAsia="Times New Roman" w:hAnsi="Arial Narrow" w:cs="Times New Roman"/>
          <w:lang w:eastAsia="pl-PL"/>
        </w:rPr>
        <w:lastRenderedPageBreak/>
        <w:t xml:space="preserve">przysługującego za prace wskazane i potwierdzone bezusterkowym protokołem odbioru do dnia odstąpienia od umowy. 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sz w:val="20"/>
          <w:szCs w:val="20"/>
        </w:rPr>
      </w:pPr>
    </w:p>
    <w:p w:rsidR="00597663" w:rsidRPr="00516182" w:rsidRDefault="00597663" w:rsidP="0059766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Warunki wypowiedzenia umowy oraz odstąpienia od umowy</w:t>
      </w:r>
    </w:p>
    <w:p w:rsidR="00597663" w:rsidRPr="00516182" w:rsidRDefault="003A2EE4" w:rsidP="00597663">
      <w:pPr>
        <w:spacing w:after="0" w:line="276" w:lineRule="auto"/>
        <w:ind w:left="4248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14</w:t>
      </w:r>
    </w:p>
    <w:p w:rsidR="00597663" w:rsidRPr="00516182" w:rsidRDefault="00597663" w:rsidP="005976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Stronom przysługuje prawo wcześniejszego rozwiązania umowy w każdym czasie za porozumieniem obu stron.</w:t>
      </w:r>
    </w:p>
    <w:p w:rsidR="00597663" w:rsidRPr="00516182" w:rsidRDefault="00597663" w:rsidP="005976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Zamawiającemu przysługuje prawo wypowiedzenia umowy przed końcowym terminem jej obowiązywania w razie wystąpienia istotnych zmian okoliczności powodującej, że wykonanie umowy nie leży w interesie publicznym, czego nie można było przew</w:t>
      </w:r>
      <w:r w:rsidR="00C70D1F"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idzieć w chwili zawarcia umowy, przy czym Zamawiający może wypowiedzieć umowę w terminie 30 dni od powzięcia wiedzy o tych okolicznościach. </w:t>
      </w: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W takim wypadku Wykonawca może żądać jedynie wynagrodzenia należnego z tytułu wykonania części umowy.</w:t>
      </w:r>
    </w:p>
    <w:p w:rsidR="00597663" w:rsidRPr="00516182" w:rsidRDefault="00597663" w:rsidP="0059766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>Zamawiający ma prawo odstąpienia od umowy jeżeli:</w:t>
      </w:r>
    </w:p>
    <w:p w:rsidR="00597663" w:rsidRPr="00516182" w:rsidRDefault="00597663" w:rsidP="005976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zostanie ogłoszona upadłość lub likwidacja firmy Wykonawcy,</w:t>
      </w:r>
    </w:p>
    <w:p w:rsidR="00597663" w:rsidRPr="00516182" w:rsidRDefault="00597663" w:rsidP="005976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zostanie wydany nakaz zajęcia majątku Wykonawcy,</w:t>
      </w:r>
    </w:p>
    <w:p w:rsidR="00597663" w:rsidRPr="00516182" w:rsidRDefault="00597663" w:rsidP="005976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Wykonawca nie rozpoczął robót bez uzasadnionych przyczyn oraz nie kontynuuje ich pomimo wezwania przez Zamawiającego złożonego na piśmie,</w:t>
      </w:r>
    </w:p>
    <w:p w:rsidR="00597663" w:rsidRPr="00516182" w:rsidRDefault="00597663" w:rsidP="005976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Wykonawca przerwał realizację robót i przerwa trwa dłużej niż 15 dni,</w:t>
      </w:r>
    </w:p>
    <w:p w:rsidR="00597663" w:rsidRPr="00516182" w:rsidRDefault="00597663" w:rsidP="005976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Wykonawca nie wywiązuje się należycie z obowiązków wynikających z niniejszej umowy mimo pisemnego wezwania przez Zamawiającego do prawidłowego jej wykonywania, w tym zwłaszcza poprzez:</w:t>
      </w:r>
    </w:p>
    <w:p w:rsidR="00597663" w:rsidRPr="00516182" w:rsidRDefault="00597663" w:rsidP="00597663">
      <w:pP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- zatrudnianie podwykonawców, co do których zamawiający zgłosił uzasadniony sprzeciw, </w:t>
      </w:r>
    </w:p>
    <w:p w:rsidR="00597663" w:rsidRPr="00516182" w:rsidRDefault="00597663" w:rsidP="00597663">
      <w:pP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- wykonywanie przedmiotu umowy niezgodnie ze sztuką budowlaną, </w:t>
      </w:r>
    </w:p>
    <w:p w:rsidR="00597663" w:rsidRPr="00516182" w:rsidRDefault="00597663" w:rsidP="00597663">
      <w:pP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- nieprzestrzeganie innych postanowień umowy.</w:t>
      </w:r>
    </w:p>
    <w:p w:rsidR="00597663" w:rsidRPr="00516182" w:rsidRDefault="00597663" w:rsidP="00597663">
      <w:pPr>
        <w:numPr>
          <w:ilvl w:val="0"/>
          <w:numId w:val="16"/>
        </w:numP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Wykonawca zalega z płatnością wynagrodzenia na rzecz podwykonawców.</w:t>
      </w:r>
    </w:p>
    <w:p w:rsidR="00597663" w:rsidRPr="00516182" w:rsidRDefault="00597663" w:rsidP="005976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W przypadku odstąpienia od umowy w sytuacjach, o których mowa w ust. 3 </w:t>
      </w:r>
      <w:r w:rsidRPr="00516182">
        <w:rPr>
          <w:rFonts w:ascii="Arial Narrow" w:eastAsia="Arial Unicode MS" w:hAnsi="Arial Narrow" w:cs="Times New Roman"/>
          <w:noProof/>
          <w:lang w:val="de-DE"/>
        </w:rPr>
        <w:br/>
      </w:r>
      <w:r w:rsidRPr="00516182">
        <w:rPr>
          <w:rFonts w:ascii="Arial Narrow" w:hAnsi="Arial Narrow" w:cs="Times New Roman"/>
          <w:noProof/>
          <w:lang w:val="de-DE"/>
        </w:rPr>
        <w:t>Zamawiający może żądać przywrócenia placu budowy do stanu przed jej rozpoczęciem lub zatrzymać nakłady użyteczne za zapłatą części wynagrodzenia. Postanowienie niniejsze nie wyklucza naliczenia kar umownych i odszkodowania na zasadach ogólnych.</w:t>
      </w:r>
    </w:p>
    <w:p w:rsidR="00597663" w:rsidRPr="00516182" w:rsidRDefault="00597663" w:rsidP="00597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Odstąpienie od umowy nastąpi poprzez złożenie Wykonawcy pisemnego oświadczenia przez Zamawiającego.</w:t>
      </w:r>
    </w:p>
    <w:p w:rsidR="00597663" w:rsidRPr="00516182" w:rsidRDefault="00597663" w:rsidP="005976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 przypadku odstąpienia od umowy Wykonawcę obciążają następujące obowiązki:</w:t>
      </w:r>
    </w:p>
    <w:p w:rsidR="00597663" w:rsidRPr="00516182" w:rsidRDefault="00597663" w:rsidP="005976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 terminie 7 dni od daty odstąpienia od umowy Wykonawca przy udziale Zamawiającego, sporządzi szczegółowy protokół inwentaryzacji robót w toku według stanu na dzień odstąpienia od umowy,</w:t>
      </w:r>
    </w:p>
    <w:p w:rsidR="00597663" w:rsidRPr="00516182" w:rsidRDefault="00597663" w:rsidP="005976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Wykonawca zabezpieczy przerwane roboty w zakresie obustronnie uzgodnionym na koszt strony, która odstąpiła od umowy.</w:t>
      </w:r>
    </w:p>
    <w:p w:rsidR="00597663" w:rsidRPr="00516182" w:rsidRDefault="00597663" w:rsidP="005976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Wykonawca sporządzi wykaz materiałów i urządzeń, które nie mogą być wykorzystane przez Wykonawcę do realizacji innych robót nie objętych niniejszą umową jeżeli odstąpienie od umowy nastąpiło z przyczyn niezależnych od niego, </w:t>
      </w:r>
    </w:p>
    <w:p w:rsidR="00597663" w:rsidRPr="00516182" w:rsidRDefault="00597663" w:rsidP="0059766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 xml:space="preserve">Wykonawca zgłosi Zamawiającemu konieczność odbioru robót przerwanych oraz robót zabezpieczających, jeżeli odstąpienie od umowy nastąpi z przyczyn, za które odpowiada Wykonawca. Niezwłocznie, a najpóźniej w terminie 10 dni </w:t>
      </w:r>
      <w:r w:rsidRPr="00516182">
        <w:rPr>
          <w:rFonts w:ascii="Arial Narrow" w:hAnsi="Arial Narrow" w:cs="Times New Roman"/>
          <w:iCs/>
          <w:noProof/>
          <w:lang w:val="de-DE"/>
        </w:rPr>
        <w:t xml:space="preserve">od dnia odstąpienia od mowy Wykonawca </w:t>
      </w:r>
      <w:r w:rsidRPr="00516182">
        <w:rPr>
          <w:rFonts w:ascii="Arial Narrow" w:hAnsi="Arial Narrow" w:cs="Times New Roman"/>
          <w:noProof/>
          <w:lang w:val="de-DE"/>
        </w:rPr>
        <w:t xml:space="preserve">usunie z terenu budowy materiały własne, sprzęt oraz urządzenia zaplecza przez niego dostarczone lub wniesione. </w:t>
      </w:r>
    </w:p>
    <w:p w:rsidR="00597663" w:rsidRPr="00516182" w:rsidRDefault="00597663" w:rsidP="007F20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u w:color="000000"/>
          <w:bdr w:val="nil"/>
          <w:lang w:val="de-DE" w:eastAsia="pl-PL"/>
        </w:rPr>
      </w:pPr>
      <w:r w:rsidRPr="00516182">
        <w:rPr>
          <w:rFonts w:ascii="Arial Narrow" w:eastAsia="Calibri" w:hAnsi="Arial Narrow" w:cs="Times New Roman"/>
          <w:noProof/>
          <w:u w:color="000000"/>
          <w:bdr w:val="nil"/>
          <w:lang w:val="de-DE" w:eastAsia="pl-PL"/>
        </w:rPr>
        <w:t xml:space="preserve">Zamawiający w razie odstąpienia od umowy z przyczyn, za które Wykonawca nie odpowiada obowiązany jest do dokonania odbioru robót przerwanych oraz zapłaty wynagrodzenia za roboty, które zostały wykonane do dnia odstąpienia od umowy. 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noProof/>
          <w:sz w:val="20"/>
          <w:szCs w:val="20"/>
          <w:lang w:val="de-DE"/>
        </w:rPr>
      </w:pPr>
    </w:p>
    <w:p w:rsidR="00597663" w:rsidRPr="00516182" w:rsidRDefault="00597663" w:rsidP="0059766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Gwarancja na wykonane prace</w:t>
      </w:r>
    </w:p>
    <w:p w:rsidR="00597663" w:rsidRPr="00516182" w:rsidRDefault="003A2EE4" w:rsidP="00597663">
      <w:pPr>
        <w:spacing w:after="0" w:line="276" w:lineRule="auto"/>
        <w:ind w:left="4253"/>
        <w:jc w:val="both"/>
        <w:rPr>
          <w:rFonts w:ascii="Arial Narrow" w:eastAsia="Times New Roman" w:hAnsi="Arial Narrow" w:cs="Times New Roman"/>
          <w:b/>
          <w:bCs/>
          <w:noProof/>
          <w:lang w:val="de-DE"/>
        </w:rPr>
      </w:pPr>
      <w:r w:rsidRPr="00516182">
        <w:rPr>
          <w:rFonts w:ascii="Arial Narrow" w:hAnsi="Arial Narrow" w:cs="Times New Roman"/>
          <w:b/>
          <w:bCs/>
          <w:noProof/>
          <w:lang w:val="de-DE"/>
        </w:rPr>
        <w:t>§ 15</w:t>
      </w:r>
    </w:p>
    <w:p w:rsidR="00597663" w:rsidRPr="00516182" w:rsidRDefault="00597663" w:rsidP="00597663">
      <w:pPr>
        <w:spacing w:after="0" w:line="276" w:lineRule="auto"/>
        <w:jc w:val="both"/>
        <w:rPr>
          <w:rFonts w:ascii="Arial Narrow" w:hAnsi="Arial Narrow" w:cs="Times New Roman"/>
          <w:noProof/>
          <w:lang w:val="de-DE"/>
        </w:rPr>
      </w:pPr>
      <w:r w:rsidRPr="00516182">
        <w:rPr>
          <w:rFonts w:ascii="Arial Narrow" w:hAnsi="Arial Narrow" w:cs="Times New Roman"/>
          <w:noProof/>
          <w:lang w:val="de-DE"/>
        </w:rPr>
        <w:t>Wykonawca udziela 12 miesięcznej gwarancji na wykonane oraz konserwowane oznakowanie i  urządzenia zabezpieczające ruch drogowy licząc od dnia ich protokolarnego odbioru.</w:t>
      </w:r>
    </w:p>
    <w:p w:rsidR="00201490" w:rsidRPr="00516182" w:rsidRDefault="00201490" w:rsidP="00201490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 w:rsidRPr="00516182">
        <w:rPr>
          <w:rFonts w:ascii="Arial Narrow" w:eastAsia="Times New Roman" w:hAnsi="Arial Narrow" w:cs="Times New Roman"/>
          <w:b/>
          <w:lang w:eastAsia="pl-PL"/>
        </w:rPr>
        <w:lastRenderedPageBreak/>
        <w:t>Rozstrzyganie sporów</w:t>
      </w:r>
    </w:p>
    <w:p w:rsidR="00201490" w:rsidRPr="00516182" w:rsidRDefault="003A2EE4" w:rsidP="00201490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16182">
        <w:rPr>
          <w:rFonts w:ascii="Arial Narrow" w:eastAsia="Times New Roman" w:hAnsi="Arial Narrow" w:cs="Times New Roman"/>
          <w:b/>
          <w:lang w:eastAsia="pl-PL"/>
        </w:rPr>
        <w:t>§ 16</w:t>
      </w:r>
    </w:p>
    <w:p w:rsidR="00201490" w:rsidRPr="00516182" w:rsidRDefault="00201490" w:rsidP="00201490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 xml:space="preserve">W przypadku sporu wynikającego z Umowy lub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 </w:t>
      </w:r>
    </w:p>
    <w:p w:rsidR="00201490" w:rsidRPr="00516182" w:rsidRDefault="00201490" w:rsidP="00201490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 xml:space="preserve">Jeżeli w terminie 30 dni od momentu rozpoczęcia negocjacji strony nie osiągną porozumienia, spór zostanie skierowany w ciągu 7 dni do Mediatora Sądowego celem przeprowadzenia mediacji. </w:t>
      </w:r>
    </w:p>
    <w:p w:rsidR="00201490" w:rsidRPr="00516182" w:rsidRDefault="00201490" w:rsidP="00201490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>Wszelkie koszty związane z postępowaniem mediacyjnym (wynagrodzenie mediatora i jego wydatki) Strony będą ponosić w równych częściach. Powyższe nie dotyczy kosztów ponoszonych przez same Strony w związku z mediacją (przejazdy, utracone, wynagrodzenie, koszty obsługi prawnej oraz wszelkie inne koszty, utracone korzyści itp.), które strona ponosi za siebie.</w:t>
      </w:r>
    </w:p>
    <w:p w:rsidR="00201490" w:rsidRPr="00516182" w:rsidRDefault="00201490" w:rsidP="00201490">
      <w:pPr>
        <w:numPr>
          <w:ilvl w:val="0"/>
          <w:numId w:val="20"/>
        </w:numPr>
        <w:spacing w:after="240" w:line="276" w:lineRule="auto"/>
        <w:ind w:left="425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>Jeżeli sporu nie uda się zakończyć w drodze mediacji w terminie 30 dni od momentu jej rozpoczęcia, spór rozstrzygnie właściwy rzeczowo Sąd powszechny właściwy dla siedziby Zamawiającego.</w:t>
      </w:r>
    </w:p>
    <w:p w:rsidR="00201490" w:rsidRPr="00516182" w:rsidRDefault="00201490" w:rsidP="00201490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16182">
        <w:rPr>
          <w:rFonts w:ascii="Arial Narrow" w:eastAsia="Times New Roman" w:hAnsi="Arial Narrow" w:cs="Times New Roman"/>
          <w:b/>
          <w:lang w:eastAsia="pl-PL"/>
        </w:rPr>
        <w:t>Postanowienia końcowe</w:t>
      </w:r>
    </w:p>
    <w:p w:rsidR="00201490" w:rsidRPr="00516182" w:rsidRDefault="003A2EE4" w:rsidP="00201490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16182">
        <w:rPr>
          <w:rFonts w:ascii="Arial Narrow" w:eastAsia="Times New Roman" w:hAnsi="Arial Narrow" w:cs="Times New Roman"/>
          <w:b/>
          <w:lang w:eastAsia="pl-PL"/>
        </w:rPr>
        <w:t>§ 17</w:t>
      </w:r>
    </w:p>
    <w:p w:rsidR="00201490" w:rsidRPr="00516182" w:rsidRDefault="00201490" w:rsidP="00201490">
      <w:pPr>
        <w:pStyle w:val="Akapitzlist"/>
        <w:numPr>
          <w:ilvl w:val="0"/>
          <w:numId w:val="21"/>
        </w:numPr>
        <w:spacing w:after="24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>W sprawach nie uregulowanych niniejszą umową mają zastosowanie przepisy Kodeksu cywilnego.</w:t>
      </w:r>
    </w:p>
    <w:p w:rsidR="00201490" w:rsidRPr="00516182" w:rsidRDefault="00201490" w:rsidP="002014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 xml:space="preserve">Strony obowiązane są do niezwłocznego informowania się o zmianie siedziby lub adresu do doręczeń wskazany w niniejszej umowie. W przypadku zaniedbania tego obowiązku pismo wysłane listem poleconym za zwrotnym potwierdzeniem odbioru na ostatni znany adres uważa się za skutecznie doręczone. </w:t>
      </w:r>
    </w:p>
    <w:p w:rsidR="00201490" w:rsidRPr="00516182" w:rsidRDefault="00201490" w:rsidP="002014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 xml:space="preserve">Umowę sporządzono w dwóch jednobrzmiących egzemplarzach, po jednym dla każdej ze stron. </w:t>
      </w:r>
    </w:p>
    <w:p w:rsidR="00201490" w:rsidRPr="00516182" w:rsidRDefault="00201490" w:rsidP="0020149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01490" w:rsidRPr="00516182" w:rsidRDefault="00201490" w:rsidP="00201490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16182">
        <w:rPr>
          <w:rFonts w:ascii="Arial Narrow" w:eastAsia="Times New Roman" w:hAnsi="Arial Narrow" w:cs="Times New Roman"/>
          <w:b/>
          <w:lang w:eastAsia="pl-PL"/>
        </w:rPr>
        <w:t>RODO</w:t>
      </w:r>
      <w:r w:rsidRPr="00516182">
        <w:rPr>
          <w:rFonts w:ascii="Arial Narrow" w:eastAsia="Times New Roman" w:hAnsi="Arial Narrow" w:cs="Times New Roman"/>
          <w:b/>
          <w:vertAlign w:val="superscript"/>
          <w:lang w:eastAsia="pl-PL"/>
        </w:rPr>
        <w:footnoteReference w:id="1"/>
      </w:r>
    </w:p>
    <w:p w:rsidR="00201490" w:rsidRPr="00516182" w:rsidRDefault="003A2EE4" w:rsidP="00201490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516182">
        <w:rPr>
          <w:rFonts w:ascii="Arial Narrow" w:eastAsia="Times New Roman" w:hAnsi="Arial Narrow" w:cs="Times New Roman"/>
          <w:b/>
          <w:lang w:eastAsia="pl-PL"/>
        </w:rPr>
        <w:t>§ 18</w:t>
      </w:r>
    </w:p>
    <w:p w:rsidR="00201490" w:rsidRPr="00516182" w:rsidRDefault="00201490" w:rsidP="002014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>Wykonawca zobowiązuje się do zapoznania z klauzulą informacyjną stanowiącą Załącznik do Umowy.</w:t>
      </w:r>
    </w:p>
    <w:p w:rsidR="00201490" w:rsidRPr="00516182" w:rsidRDefault="00201490" w:rsidP="002014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201490" w:rsidRPr="00516182" w:rsidRDefault="00201490" w:rsidP="002014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516182">
        <w:rPr>
          <w:rFonts w:ascii="Arial Narrow" w:eastAsia="Times New Roman" w:hAnsi="Arial Narrow" w:cs="Times New Roman"/>
          <w:lang w:eastAsia="pl-PL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597663" w:rsidRPr="00516182" w:rsidRDefault="00597663" w:rsidP="00597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</w:rPr>
      </w:pPr>
    </w:p>
    <w:p w:rsidR="00597663" w:rsidRPr="00516182" w:rsidRDefault="00597663" w:rsidP="00597663">
      <w:pPr>
        <w:spacing w:after="0" w:line="276" w:lineRule="auto"/>
        <w:jc w:val="both"/>
        <w:rPr>
          <w:rFonts w:ascii="Arial Narrow" w:eastAsia="Times New Roman" w:hAnsi="Arial Narrow" w:cs="Times New Roman"/>
          <w:lang w:val="de-DE"/>
        </w:rPr>
      </w:pPr>
    </w:p>
    <w:p w:rsidR="00BC7455" w:rsidRPr="00516182" w:rsidRDefault="00597663" w:rsidP="00516182">
      <w:pPr>
        <w:spacing w:after="0" w:line="276" w:lineRule="auto"/>
        <w:ind w:firstLine="708"/>
        <w:jc w:val="both"/>
        <w:rPr>
          <w:rFonts w:ascii="Arial Narrow" w:eastAsia="Times New Roman" w:hAnsi="Arial Narrow" w:cs="Times New Roman"/>
          <w:b/>
          <w:lang w:val="en-AU"/>
        </w:rPr>
      </w:pPr>
      <w:r w:rsidRPr="00516182">
        <w:rPr>
          <w:rFonts w:ascii="Arial Narrow" w:hAnsi="Arial Narrow" w:cs="Times New Roman"/>
          <w:b/>
          <w:lang w:val="en-AU"/>
        </w:rPr>
        <w:t xml:space="preserve">ZAMAWIAJĄCY </w:t>
      </w:r>
      <w:r w:rsidRPr="00516182">
        <w:rPr>
          <w:rFonts w:ascii="Arial Narrow" w:hAnsi="Arial Narrow" w:cs="Times New Roman"/>
          <w:b/>
          <w:lang w:val="en-AU"/>
        </w:rPr>
        <w:tab/>
      </w:r>
      <w:r w:rsidRPr="00516182">
        <w:rPr>
          <w:rFonts w:ascii="Arial Narrow" w:hAnsi="Arial Narrow" w:cs="Times New Roman"/>
          <w:b/>
          <w:lang w:val="en-AU"/>
        </w:rPr>
        <w:tab/>
      </w:r>
      <w:r w:rsidRPr="00516182">
        <w:rPr>
          <w:rFonts w:ascii="Arial Narrow" w:hAnsi="Arial Narrow" w:cs="Times New Roman"/>
          <w:b/>
          <w:lang w:val="en-AU"/>
        </w:rPr>
        <w:tab/>
      </w:r>
      <w:r w:rsidRPr="00516182">
        <w:rPr>
          <w:rFonts w:ascii="Arial Narrow" w:hAnsi="Arial Narrow" w:cs="Times New Roman"/>
          <w:b/>
          <w:lang w:val="en-AU"/>
        </w:rPr>
        <w:tab/>
      </w:r>
      <w:r w:rsidRPr="00516182">
        <w:rPr>
          <w:rFonts w:ascii="Arial Narrow" w:hAnsi="Arial Narrow" w:cs="Times New Roman"/>
          <w:b/>
          <w:lang w:val="en-AU"/>
        </w:rPr>
        <w:tab/>
        <w:t xml:space="preserve">    </w:t>
      </w:r>
      <w:r w:rsidRPr="00516182">
        <w:rPr>
          <w:rFonts w:ascii="Arial Narrow" w:hAnsi="Arial Narrow" w:cs="Times New Roman"/>
          <w:b/>
          <w:lang w:val="en-AU"/>
        </w:rPr>
        <w:tab/>
        <w:t xml:space="preserve">     WYKONAWCA</w:t>
      </w:r>
    </w:p>
    <w:sectPr w:rsidR="00BC7455" w:rsidRPr="00516182" w:rsidSect="00AD5AC7">
      <w:headerReference w:type="default" r:id="rId7"/>
      <w:pgSz w:w="11900" w:h="16840"/>
      <w:pgMar w:top="1276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4D" w:rsidRDefault="003D494D" w:rsidP="00597663">
      <w:pPr>
        <w:spacing w:after="0" w:line="240" w:lineRule="auto"/>
      </w:pPr>
      <w:r>
        <w:separator/>
      </w:r>
    </w:p>
  </w:endnote>
  <w:endnote w:type="continuationSeparator" w:id="0">
    <w:p w:rsidR="003D494D" w:rsidRDefault="003D494D" w:rsidP="0059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4D" w:rsidRDefault="003D494D" w:rsidP="00597663">
      <w:pPr>
        <w:spacing w:after="0" w:line="240" w:lineRule="auto"/>
      </w:pPr>
      <w:r>
        <w:separator/>
      </w:r>
    </w:p>
  </w:footnote>
  <w:footnote w:type="continuationSeparator" w:id="0">
    <w:p w:rsidR="003D494D" w:rsidRDefault="003D494D" w:rsidP="00597663">
      <w:pPr>
        <w:spacing w:after="0" w:line="240" w:lineRule="auto"/>
      </w:pPr>
      <w:r>
        <w:continuationSeparator/>
      </w:r>
    </w:p>
  </w:footnote>
  <w:footnote w:id="1">
    <w:p w:rsidR="00201490" w:rsidRDefault="00201490" w:rsidP="00201490">
      <w:pPr>
        <w:pStyle w:val="Tekstprzypisudolneg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C7" w:rsidRDefault="00527DA4">
    <w:pPr>
      <w:pStyle w:val="Nagwek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C351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6FB"/>
    <w:multiLevelType w:val="hybridMultilevel"/>
    <w:tmpl w:val="297A8DEC"/>
    <w:lvl w:ilvl="0" w:tplc="081EAA18">
      <w:start w:val="1"/>
      <w:numFmt w:val="decimal"/>
      <w:lvlText w:val="%1."/>
      <w:lvlJc w:val="left"/>
      <w:pPr>
        <w:ind w:left="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10E6646"/>
    <w:multiLevelType w:val="hybridMultilevel"/>
    <w:tmpl w:val="BDD4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471D"/>
    <w:multiLevelType w:val="hybridMultilevel"/>
    <w:tmpl w:val="BE6CA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522C0"/>
    <w:multiLevelType w:val="hybridMultilevel"/>
    <w:tmpl w:val="364A4064"/>
    <w:numStyleLink w:val="Zaimportowanystyl3"/>
  </w:abstractNum>
  <w:abstractNum w:abstractNumId="4" w15:restartNumberingAfterBreak="0">
    <w:nsid w:val="174B54A7"/>
    <w:multiLevelType w:val="hybridMultilevel"/>
    <w:tmpl w:val="B5E24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9DA"/>
    <w:multiLevelType w:val="hybridMultilevel"/>
    <w:tmpl w:val="44E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1F6D"/>
    <w:multiLevelType w:val="hybridMultilevel"/>
    <w:tmpl w:val="8AEE5392"/>
    <w:styleLink w:val="Zaimportowanystyl10"/>
    <w:lvl w:ilvl="0" w:tplc="7012DD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F2D71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38B71A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94214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2CAF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88132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F2D1B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BA75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04838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D1552A1"/>
    <w:multiLevelType w:val="hybridMultilevel"/>
    <w:tmpl w:val="B99C2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7E8"/>
    <w:multiLevelType w:val="hybridMultilevel"/>
    <w:tmpl w:val="AD9E3B66"/>
    <w:lvl w:ilvl="0" w:tplc="518A7F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6C8E"/>
    <w:multiLevelType w:val="hybridMultilevel"/>
    <w:tmpl w:val="A50C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C58E8"/>
    <w:multiLevelType w:val="hybridMultilevel"/>
    <w:tmpl w:val="296E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500D"/>
    <w:multiLevelType w:val="hybridMultilevel"/>
    <w:tmpl w:val="8012A160"/>
    <w:lvl w:ilvl="0" w:tplc="04150011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249360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38AA78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405A0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0C59B8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76962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84AD16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4C8B3C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AED790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66E607E"/>
    <w:multiLevelType w:val="hybridMultilevel"/>
    <w:tmpl w:val="094E4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373FD"/>
    <w:multiLevelType w:val="hybridMultilevel"/>
    <w:tmpl w:val="CA801BC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14" w15:restartNumberingAfterBreak="0">
    <w:nsid w:val="3D093980"/>
    <w:multiLevelType w:val="hybridMultilevel"/>
    <w:tmpl w:val="2DB02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E2C39"/>
    <w:multiLevelType w:val="hybridMultilevel"/>
    <w:tmpl w:val="9A7E4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962D1"/>
    <w:multiLevelType w:val="hybridMultilevel"/>
    <w:tmpl w:val="927046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16F4E"/>
    <w:multiLevelType w:val="hybridMultilevel"/>
    <w:tmpl w:val="246A5E1E"/>
    <w:lvl w:ilvl="0" w:tplc="FE4C4DE8">
      <w:start w:val="1"/>
      <w:numFmt w:val="decimal"/>
      <w:lvlText w:val="%1."/>
      <w:lvlJc w:val="left"/>
      <w:pPr>
        <w:ind w:left="494" w:hanging="278"/>
        <w:jc w:val="right"/>
      </w:pPr>
      <w:rPr>
        <w:rFonts w:ascii="Arial Narrow" w:eastAsia="Arial" w:hAnsi="Arial Narrow" w:cs="Times New Roman" w:hint="default"/>
        <w:color w:val="18161D"/>
        <w:spacing w:val="-1"/>
        <w:w w:val="109"/>
        <w:sz w:val="24"/>
        <w:szCs w:val="24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18" w15:restartNumberingAfterBreak="0">
    <w:nsid w:val="60EC073F"/>
    <w:multiLevelType w:val="hybridMultilevel"/>
    <w:tmpl w:val="649EA25E"/>
    <w:lvl w:ilvl="0" w:tplc="6270E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AD8"/>
    <w:multiLevelType w:val="hybridMultilevel"/>
    <w:tmpl w:val="318E9E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DD460D"/>
    <w:multiLevelType w:val="hybridMultilevel"/>
    <w:tmpl w:val="364A4064"/>
    <w:styleLink w:val="Zaimportowanystyl3"/>
    <w:lvl w:ilvl="0" w:tplc="96BAE752">
      <w:start w:val="1"/>
      <w:numFmt w:val="decimal"/>
      <w:lvlText w:val="%1."/>
      <w:lvlJc w:val="left"/>
      <w:pPr>
        <w:tabs>
          <w:tab w:val="left" w:pos="407"/>
        </w:tabs>
        <w:ind w:left="393" w:hanging="326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AA8798">
      <w:start w:val="1"/>
      <w:numFmt w:val="decimal"/>
      <w:lvlText w:val="%2."/>
      <w:lvlJc w:val="left"/>
      <w:pPr>
        <w:tabs>
          <w:tab w:val="left" w:pos="407"/>
        </w:tabs>
        <w:ind w:left="393" w:hanging="326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E36A2">
      <w:start w:val="1"/>
      <w:numFmt w:val="decimal"/>
      <w:lvlText w:val="%3."/>
      <w:lvlJc w:val="left"/>
      <w:pPr>
        <w:tabs>
          <w:tab w:val="left" w:pos="407"/>
        </w:tabs>
        <w:ind w:left="393" w:hanging="326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7C4B32">
      <w:start w:val="1"/>
      <w:numFmt w:val="decimal"/>
      <w:lvlText w:val="%4."/>
      <w:lvlJc w:val="left"/>
      <w:pPr>
        <w:tabs>
          <w:tab w:val="left" w:pos="407"/>
        </w:tabs>
        <w:ind w:left="393" w:hanging="326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0C422">
      <w:start w:val="1"/>
      <w:numFmt w:val="decimal"/>
      <w:lvlText w:val="%5."/>
      <w:lvlJc w:val="left"/>
      <w:pPr>
        <w:tabs>
          <w:tab w:val="left" w:pos="407"/>
        </w:tabs>
        <w:ind w:left="393" w:hanging="326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68A258">
      <w:start w:val="1"/>
      <w:numFmt w:val="decimal"/>
      <w:lvlText w:val="%6."/>
      <w:lvlJc w:val="left"/>
      <w:pPr>
        <w:tabs>
          <w:tab w:val="left" w:pos="407"/>
        </w:tabs>
        <w:ind w:left="393" w:hanging="326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61FD2">
      <w:start w:val="1"/>
      <w:numFmt w:val="decimal"/>
      <w:lvlText w:val="%7."/>
      <w:lvlJc w:val="left"/>
      <w:pPr>
        <w:tabs>
          <w:tab w:val="left" w:pos="407"/>
        </w:tabs>
        <w:ind w:left="393" w:hanging="326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00CAA0">
      <w:start w:val="1"/>
      <w:numFmt w:val="decimal"/>
      <w:lvlText w:val="%8."/>
      <w:lvlJc w:val="left"/>
      <w:pPr>
        <w:tabs>
          <w:tab w:val="left" w:pos="407"/>
        </w:tabs>
        <w:ind w:left="393" w:hanging="326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EE063E">
      <w:start w:val="1"/>
      <w:numFmt w:val="decimal"/>
      <w:lvlText w:val="%9."/>
      <w:lvlJc w:val="left"/>
      <w:pPr>
        <w:tabs>
          <w:tab w:val="left" w:pos="407"/>
        </w:tabs>
        <w:ind w:left="393" w:hanging="326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C2C070D"/>
    <w:multiLevelType w:val="hybridMultilevel"/>
    <w:tmpl w:val="8AEE5392"/>
    <w:numStyleLink w:val="Zaimportowanystyl10"/>
  </w:abstractNum>
  <w:num w:numId="1">
    <w:abstractNumId w:val="20"/>
  </w:num>
  <w:num w:numId="2">
    <w:abstractNumId w:val="3"/>
    <w:lvlOverride w:ilvl="0">
      <w:lvl w:ilvl="0" w:tplc="1BE6B8FA">
        <w:start w:val="1"/>
        <w:numFmt w:val="decimal"/>
        <w:lvlText w:val="%1."/>
        <w:lvlJc w:val="left"/>
        <w:pPr>
          <w:tabs>
            <w:tab w:val="left" w:pos="407"/>
          </w:tabs>
          <w:ind w:left="393" w:hanging="326"/>
        </w:pPr>
        <w:rPr>
          <w:rFonts w:ascii="Arial Narrow" w:eastAsia="Georgia" w:hAnsi="Arial Narrow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lvl w:ilvl="0" w:tplc="1BE6B8FA">
        <w:start w:val="1"/>
        <w:numFmt w:val="decimal"/>
        <w:lvlText w:val="%1."/>
        <w:lvlJc w:val="left"/>
        <w:pPr>
          <w:tabs>
            <w:tab w:val="left" w:pos="407"/>
          </w:tabs>
          <w:ind w:left="393" w:hanging="326"/>
        </w:pPr>
        <w:rPr>
          <w:rFonts w:ascii="Arial Narrow" w:eastAsia="Georgia" w:hAnsi="Arial Narrow" w:cs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F7E0D04">
        <w:start w:val="1"/>
        <w:numFmt w:val="decimal"/>
        <w:lvlText w:val="%2."/>
        <w:lvlJc w:val="left"/>
        <w:pPr>
          <w:tabs>
            <w:tab w:val="left" w:pos="407"/>
          </w:tabs>
          <w:ind w:left="393" w:hanging="326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5484F60">
        <w:start w:val="1"/>
        <w:numFmt w:val="decimal"/>
        <w:lvlText w:val="%3."/>
        <w:lvlJc w:val="left"/>
        <w:pPr>
          <w:tabs>
            <w:tab w:val="left" w:pos="407"/>
          </w:tabs>
          <w:ind w:left="393" w:hanging="326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732A8504">
        <w:start w:val="1"/>
        <w:numFmt w:val="decimal"/>
        <w:lvlText w:val="%4."/>
        <w:lvlJc w:val="left"/>
        <w:pPr>
          <w:tabs>
            <w:tab w:val="left" w:pos="407"/>
          </w:tabs>
          <w:ind w:left="393" w:hanging="326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660A273E">
        <w:start w:val="1"/>
        <w:numFmt w:val="decimal"/>
        <w:lvlText w:val="%5."/>
        <w:lvlJc w:val="left"/>
        <w:pPr>
          <w:tabs>
            <w:tab w:val="left" w:pos="407"/>
          </w:tabs>
          <w:ind w:left="393" w:hanging="326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82856E2">
        <w:start w:val="1"/>
        <w:numFmt w:val="decimal"/>
        <w:lvlText w:val="%6."/>
        <w:lvlJc w:val="left"/>
        <w:pPr>
          <w:tabs>
            <w:tab w:val="left" w:pos="407"/>
          </w:tabs>
          <w:ind w:left="393" w:hanging="326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B43AB72E">
        <w:start w:val="1"/>
        <w:numFmt w:val="decimal"/>
        <w:lvlText w:val="%7."/>
        <w:lvlJc w:val="left"/>
        <w:pPr>
          <w:tabs>
            <w:tab w:val="left" w:pos="407"/>
          </w:tabs>
          <w:ind w:left="393" w:hanging="326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12141078">
        <w:start w:val="1"/>
        <w:numFmt w:val="decimal"/>
        <w:lvlText w:val="%8."/>
        <w:lvlJc w:val="left"/>
        <w:pPr>
          <w:tabs>
            <w:tab w:val="left" w:pos="407"/>
          </w:tabs>
          <w:ind w:left="393" w:hanging="326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1D14D67C">
        <w:start w:val="1"/>
        <w:numFmt w:val="decimal"/>
        <w:lvlText w:val="%9."/>
        <w:lvlJc w:val="left"/>
        <w:pPr>
          <w:tabs>
            <w:tab w:val="left" w:pos="407"/>
          </w:tabs>
          <w:ind w:left="393" w:hanging="326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6"/>
  </w:num>
  <w:num w:numId="5">
    <w:abstractNumId w:val="21"/>
  </w:num>
  <w:num w:numId="6">
    <w:abstractNumId w:val="16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3"/>
    <w:rsid w:val="001C3514"/>
    <w:rsid w:val="00201490"/>
    <w:rsid w:val="003A2EE4"/>
    <w:rsid w:val="003D494D"/>
    <w:rsid w:val="00516182"/>
    <w:rsid w:val="00527DA4"/>
    <w:rsid w:val="00597663"/>
    <w:rsid w:val="007F2031"/>
    <w:rsid w:val="00BC7455"/>
    <w:rsid w:val="00C26D79"/>
    <w:rsid w:val="00C7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87062-3621-4136-9043-3BB087F2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663"/>
  </w:style>
  <w:style w:type="numbering" w:customStyle="1" w:styleId="Zaimportowanystyl3">
    <w:name w:val="Zaimportowany styl 3"/>
    <w:rsid w:val="00597663"/>
    <w:pPr>
      <w:numPr>
        <w:numId w:val="1"/>
      </w:numPr>
    </w:pPr>
  </w:style>
  <w:style w:type="numbering" w:customStyle="1" w:styleId="Zaimportowanystyl10">
    <w:name w:val="Zaimportowany styl 10"/>
    <w:rsid w:val="00597663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6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6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76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1490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2162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5</cp:revision>
  <cp:lastPrinted>2021-03-24T11:38:00Z</cp:lastPrinted>
  <dcterms:created xsi:type="dcterms:W3CDTF">2021-03-30T12:04:00Z</dcterms:created>
  <dcterms:modified xsi:type="dcterms:W3CDTF">2021-04-01T07:47:00Z</dcterms:modified>
</cp:coreProperties>
</file>