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121" w:rsidRDefault="00A47C67">
      <w:pPr>
        <w:spacing w:after="218"/>
        <w:ind w:left="-499"/>
      </w:pPr>
      <w:bookmarkStart w:id="0" w:name="_GoBack"/>
      <w:bookmarkEnd w:id="0"/>
      <w:r>
        <w:rPr>
          <w:rFonts w:ascii="Arial" w:eastAsia="Arial" w:hAnsi="Arial" w:cs="Arial"/>
          <w:b/>
          <w:sz w:val="20"/>
        </w:rPr>
        <w:t>Załącznik nr 2</w:t>
      </w:r>
    </w:p>
    <w:p w:rsidR="00701121" w:rsidRDefault="00A47C67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Zarządzenie Burmistrza Kamienia Pomorskiego Nr 105/2021 z dnia 30 lipca 2021 roku</w:t>
      </w:r>
    </w:p>
    <w:p w:rsidR="00701121" w:rsidRDefault="00A47C67">
      <w:pPr>
        <w:spacing w:after="0"/>
        <w:ind w:left="-532" w:hanging="10"/>
      </w:pPr>
      <w:r>
        <w:rPr>
          <w:rFonts w:ascii="Arial" w:eastAsia="Arial" w:hAnsi="Arial" w:cs="Arial"/>
          <w:sz w:val="20"/>
        </w:rPr>
        <w:t>Gmina Kamień Pomorski</w:t>
      </w: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701121">
        <w:trPr>
          <w:trHeight w:val="276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Rozdział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Paragraf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right="7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Treść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Przed zmianą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Zmiana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8"/>
              </w:rPr>
              <w:t>Po zmianie</w:t>
            </w:r>
          </w:p>
        </w:tc>
      </w:tr>
      <w:tr w:rsidR="00701121">
        <w:trPr>
          <w:trHeight w:val="257"/>
        </w:trPr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600</w:t>
            </w:r>
          </w:p>
        </w:tc>
        <w:tc>
          <w:tcPr>
            <w:tcW w:w="1259" w:type="dxa"/>
            <w:tcBorders>
              <w:top w:val="doub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Transport i łączność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7 038 263,89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7 038 263,89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powiatowe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350 016,95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353 091,95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3 075,00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3 075,00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60016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Drogi publiczne gminne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6 688 246,94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6 685 171,94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753 359,90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-14 022,00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739 337,90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753 359,90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-14 022,00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739 337,90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6050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Wydatki inwestycyjne jednostek budżetowych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5 832 046,87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10 947,00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5 842 993,87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5 832 046,87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10 947,00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5 842 993,87</w:t>
            </w:r>
          </w:p>
        </w:tc>
      </w:tr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Administracja publiczna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5 932 843,69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5 932 843,69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75023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Urzędy gmin (miast i miast na prawach powiatu)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5 334 075,00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185 000,00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420 000,00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Wpłaty na PPK finansowane przez podmiot zatrudniający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46 575,00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16 575,00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46 575,00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16 575,00</w:t>
            </w:r>
          </w:p>
        </w:tc>
      </w:tr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754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Bezpieczeństwo publiczne i ochrona przeciwpożarowa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400 400,00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400 400,00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75412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Ochotnicze straże pożarne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354 205,00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354 205,00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89 434,25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94 934,25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89 434,25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5 500,00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94 934,25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548,75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48,75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548,75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14 000,00</w:t>
            </w:r>
          </w:p>
        </w:tc>
      </w:tr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852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Pomoc społeczna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4 575 848,22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6 720,00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4 582 568,22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5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85231</w:t>
            </w:r>
          </w:p>
        </w:tc>
        <w:tc>
          <w:tcPr>
            <w:tcW w:w="125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Pomoc dla cudzoziemców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3110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Świadczenia społeczne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Zlecone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7 320,00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14 040,00</w:t>
            </w:r>
          </w:p>
        </w:tc>
      </w:tr>
    </w:tbl>
    <w:p w:rsidR="00701121" w:rsidRDefault="00701121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1259"/>
        <w:gridCol w:w="1259"/>
        <w:gridCol w:w="1259"/>
        <w:gridCol w:w="4536"/>
        <w:gridCol w:w="2104"/>
        <w:gridCol w:w="2104"/>
        <w:gridCol w:w="2104"/>
      </w:tblGrid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900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Gospodarka komunalna i ochrona środowiska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8 246 416,42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8 246 416,42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90095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475 838,66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475 838,66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51 519,36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51 509,36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51 519,36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51 509,36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90,98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100,98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90,98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100,98</w:t>
            </w:r>
          </w:p>
        </w:tc>
      </w:tr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921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i ochrona dziedzictwa narodowego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5 924 142,14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92109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Domy i ośrodki kultury, świetlice i kluby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619 923,10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619 671,10</w:t>
            </w:r>
          </w:p>
        </w:tc>
      </w:tr>
      <w:tr w:rsidR="0070112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budżetów jednostek samorządu terytorialnego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-252,00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748,00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92120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Ochrona zabytków i opieka nad zabytkami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4 141 834,75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4 142 086,75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4260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energii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252,00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252,00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252,00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252,00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92195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312 384,29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312 384,29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241 131,83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240 131,83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241 131,83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240 131,83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środków żywności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11 248,13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12 248,13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11 248,13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12 248,13</w:t>
            </w:r>
          </w:p>
        </w:tc>
      </w:tr>
      <w:tr w:rsidR="00701121">
        <w:trPr>
          <w:trHeight w:val="250"/>
        </w:trPr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  <w:sz w:val="17"/>
              </w:rPr>
              <w:t>926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b/>
                <w:sz w:val="17"/>
              </w:rPr>
              <w:t>Kultura fizyczna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1 704 240,68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9A9A9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1 704 240,68</w:t>
            </w:r>
          </w:p>
        </w:tc>
      </w:tr>
      <w:tr w:rsidR="00701121">
        <w:trPr>
          <w:trHeight w:val="250"/>
        </w:trPr>
        <w:tc>
          <w:tcPr>
            <w:tcW w:w="1259" w:type="dxa"/>
            <w:vMerge w:val="restart"/>
            <w:tcBorders>
              <w:top w:val="single" w:sz="4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92604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Instytucje kultury fizycznej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1 380 183,80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1 380 183,80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4190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Nagrody konkursowe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86 000,00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86 000,00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4270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remontowych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65 000,00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10 000,00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75 000,00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Podróże służbowe krajowe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-2 000,00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4430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Różne opłaty i składki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-3 000,00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3 000,00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4510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Opłaty na rzecz budżetu państwa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</w:tr>
      <w:tr w:rsidR="00701121">
        <w:trPr>
          <w:trHeight w:val="445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4700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Szkolenia pracowników niebędących członkami korpusu służby cywilnej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</w:tr>
      <w:tr w:rsidR="00701121">
        <w:trPr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1 300,00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-1 000,00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300,00</w:t>
            </w:r>
          </w:p>
        </w:tc>
      </w:tr>
    </w:tbl>
    <w:p w:rsidR="00701121" w:rsidRDefault="00701121">
      <w:pPr>
        <w:spacing w:after="0"/>
        <w:ind w:left="-1440" w:right="15404"/>
      </w:pPr>
    </w:p>
    <w:tbl>
      <w:tblPr>
        <w:tblStyle w:val="TableGrid"/>
        <w:tblW w:w="14623" w:type="dxa"/>
        <w:tblInd w:w="-589" w:type="dxa"/>
        <w:tblCellMar>
          <w:top w:w="59" w:type="dxa"/>
          <w:left w:w="56" w:type="dxa"/>
          <w:bottom w:w="0" w:type="dxa"/>
          <w:right w:w="59" w:type="dxa"/>
        </w:tblCellMar>
        <w:tblLook w:val="04A0" w:firstRow="1" w:lastRow="0" w:firstColumn="1" w:lastColumn="0" w:noHBand="0" w:noVBand="1"/>
      </w:tblPr>
      <w:tblGrid>
        <w:gridCol w:w="3"/>
        <w:gridCol w:w="1259"/>
        <w:gridCol w:w="1259"/>
        <w:gridCol w:w="1259"/>
        <w:gridCol w:w="4532"/>
        <w:gridCol w:w="4"/>
        <w:gridCol w:w="2100"/>
        <w:gridCol w:w="4"/>
        <w:gridCol w:w="2100"/>
        <w:gridCol w:w="4"/>
        <w:gridCol w:w="2100"/>
        <w:gridCol w:w="4"/>
      </w:tblGrid>
      <w:tr w:rsidR="00701121">
        <w:trPr>
          <w:gridBefore w:val="1"/>
          <w:trHeight w:val="250"/>
        </w:trPr>
        <w:tc>
          <w:tcPr>
            <w:tcW w:w="1259" w:type="dxa"/>
            <w:vMerge w:val="restart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92695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70112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Pozostała działalność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324 056,88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3D3D3"/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324 056,88</w:t>
            </w:r>
          </w:p>
        </w:tc>
      </w:tr>
      <w:tr w:rsidR="0070112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4210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materiałów i wyposażenia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12 405,00</w:t>
            </w:r>
          </w:p>
        </w:tc>
      </w:tr>
      <w:tr w:rsidR="0070112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2 500,00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12 405,00</w:t>
            </w:r>
          </w:p>
        </w:tc>
      </w:tr>
      <w:tr w:rsidR="0070112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sz w:val="17"/>
              </w:rPr>
              <w:t>4300</w:t>
            </w:r>
          </w:p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Zakup usług pozostałych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57 556,88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47 651,88</w:t>
            </w:r>
          </w:p>
        </w:tc>
      </w:tr>
      <w:tr w:rsidR="00701121">
        <w:trPr>
          <w:gridBefore w:val="1"/>
          <w:trHeight w:val="250"/>
        </w:trPr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701121"/>
        </w:tc>
        <w:tc>
          <w:tcPr>
            <w:tcW w:w="4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</w:pPr>
            <w:r>
              <w:rPr>
                <w:rFonts w:ascii="Arial" w:eastAsia="Arial" w:hAnsi="Arial" w:cs="Arial"/>
                <w:sz w:val="17"/>
              </w:rPr>
              <w:t>Własne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57 556,88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-9 905,00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47 651,88</w:t>
            </w:r>
          </w:p>
        </w:tc>
      </w:tr>
      <w:tr w:rsidR="00701121">
        <w:trPr>
          <w:gridAfter w:val="1"/>
          <w:trHeight w:val="284"/>
        </w:trPr>
        <w:tc>
          <w:tcPr>
            <w:tcW w:w="83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b/>
                <w:sz w:val="17"/>
              </w:rPr>
              <w:t>Razem: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78 744 004,97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6 720,00</w:t>
            </w:r>
          </w:p>
        </w:tc>
        <w:tc>
          <w:tcPr>
            <w:tcW w:w="21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1121" w:rsidRDefault="00A47C67">
            <w:pPr>
              <w:spacing w:after="0"/>
              <w:jc w:val="right"/>
            </w:pPr>
            <w:r>
              <w:rPr>
                <w:rFonts w:ascii="Arial" w:eastAsia="Arial" w:hAnsi="Arial" w:cs="Arial"/>
                <w:sz w:val="17"/>
              </w:rPr>
              <w:t>78 750 724,97</w:t>
            </w:r>
          </w:p>
        </w:tc>
      </w:tr>
    </w:tbl>
    <w:p w:rsidR="00000000" w:rsidRDefault="00A47C67"/>
    <w:sectPr w:rsidR="00000000">
      <w:footerReference w:type="even" r:id="rId6"/>
      <w:footerReference w:type="default" r:id="rId7"/>
      <w:footerReference w:type="first" r:id="rId8"/>
      <w:pgSz w:w="16844" w:h="11910" w:orient="landscape"/>
      <w:pgMar w:top="567" w:right="1440" w:bottom="1440" w:left="1440" w:header="708" w:footer="102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A47C67">
      <w:pPr>
        <w:spacing w:after="0" w:line="240" w:lineRule="auto"/>
      </w:pPr>
      <w:r>
        <w:separator/>
      </w:r>
    </w:p>
  </w:endnote>
  <w:endnote w:type="continuationSeparator" w:id="0">
    <w:p w:rsidR="00000000" w:rsidRDefault="00A47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21" w:rsidRDefault="00A47C6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21" w:rsidRDefault="00A47C6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121" w:rsidRDefault="00A47C67">
    <w:pPr>
      <w:tabs>
        <w:tab w:val="right" w:pos="13964"/>
      </w:tabs>
      <w:spacing w:after="0"/>
      <w:ind w:left="-527" w:right="-124"/>
    </w:pPr>
    <w:r>
      <w:rPr>
        <w:rFonts w:ascii="Arial" w:eastAsia="Arial" w:hAnsi="Arial" w:cs="Arial"/>
        <w:sz w:val="20"/>
      </w:rPr>
      <w:t>BeSTia</w:t>
    </w:r>
    <w:r>
      <w:rPr>
        <w:rFonts w:ascii="Arial" w:eastAsia="Arial" w:hAnsi="Arial" w:cs="Arial"/>
        <w:sz w:val="20"/>
      </w:rPr>
      <w:tab/>
      <w:t xml:space="preserve">Strona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1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z </w:t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NUMPAGES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3</w:t>
    </w:r>
    <w:r>
      <w:rPr>
        <w:rFonts w:ascii="Arial" w:eastAsia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A47C67">
      <w:pPr>
        <w:spacing w:after="0" w:line="240" w:lineRule="auto"/>
      </w:pPr>
      <w:r>
        <w:separator/>
      </w:r>
    </w:p>
  </w:footnote>
  <w:footnote w:type="continuationSeparator" w:id="0">
    <w:p w:rsidR="00000000" w:rsidRDefault="00A47C6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121"/>
    <w:rsid w:val="00701121"/>
    <w:rsid w:val="00A47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0A1FB5-10B4-4245-9F6B-361BB543D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830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615</Words>
  <Characters>3693</Characters>
  <Application>Microsoft Office Word</Application>
  <DocSecurity>4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Lech</dc:creator>
  <cp:keywords/>
  <cp:lastModifiedBy>Joanna Lech</cp:lastModifiedBy>
  <cp:revision>2</cp:revision>
  <dcterms:created xsi:type="dcterms:W3CDTF">2021-11-09T13:18:00Z</dcterms:created>
  <dcterms:modified xsi:type="dcterms:W3CDTF">2021-11-09T13:18:00Z</dcterms:modified>
</cp:coreProperties>
</file>