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1E" w:rsidRDefault="00AE45DE">
      <w:pPr>
        <w:spacing w:after="218"/>
        <w:ind w:left="28" w:firstLine="0"/>
      </w:pPr>
      <w:bookmarkStart w:id="0" w:name="_GoBack"/>
      <w:bookmarkEnd w:id="0"/>
      <w:r>
        <w:rPr>
          <w:b/>
        </w:rPr>
        <w:t>Zał.nr 1.2</w:t>
      </w:r>
    </w:p>
    <w:p w:rsidR="00A5331E" w:rsidRDefault="00AE45DE">
      <w:pPr>
        <w:ind w:left="-5"/>
      </w:pPr>
      <w:r>
        <w:t>Zarządzenie Burmistrza Kamienia Pomorskiego Nr 170/2021 z dnia 26 listopada 2021 roku</w:t>
      </w:r>
    </w:p>
    <w:p w:rsidR="00A5331E" w:rsidRDefault="00AE45DE">
      <w:pPr>
        <w:ind w:left="-5"/>
      </w:pPr>
      <w:r>
        <w:t>Ośrodek Pomocy Społecznej 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5331E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A5331E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5331E" w:rsidRDefault="00AE45DE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4 128 852,02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4 128 852,02</w:t>
            </w:r>
          </w:p>
        </w:tc>
      </w:tr>
      <w:tr w:rsidR="00A5331E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5331E" w:rsidRDefault="00AE45DE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163 000,00</w:t>
            </w:r>
          </w:p>
        </w:tc>
      </w:tr>
      <w:tr w:rsidR="00A5331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</w:pPr>
            <w:r>
              <w:rPr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</w:tr>
      <w:tr w:rsidR="00A5331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</w:tr>
      <w:tr w:rsidR="00A5331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17 000,00</w:t>
            </w:r>
          </w:p>
        </w:tc>
      </w:tr>
      <w:tr w:rsidR="00A5331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17 000,00</w:t>
            </w:r>
          </w:p>
        </w:tc>
      </w:tr>
      <w:tr w:rsidR="00A5331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</w:tr>
      <w:tr w:rsidR="00A5331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5331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</w:tr>
      <w:tr w:rsidR="00A5331E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21 854 556,96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1E" w:rsidRDefault="00AE45D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21 854 556,96</w:t>
            </w:r>
          </w:p>
        </w:tc>
      </w:tr>
    </w:tbl>
    <w:p w:rsidR="00A5331E" w:rsidRDefault="00AE45DE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A5331E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1E"/>
    <w:rsid w:val="00A5331E"/>
    <w:rsid w:val="00A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3A5C-03C1-4427-BB9F-5FA0AA6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2021-12-30T07:23:00Z</dcterms:created>
  <dcterms:modified xsi:type="dcterms:W3CDTF">2021-12-30T07:23:00Z</dcterms:modified>
</cp:coreProperties>
</file>