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93" w:rsidRPr="00233779" w:rsidRDefault="006D6193" w:rsidP="00A419A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</w:t>
      </w:r>
      <w:r w:rsidR="00FB2A59" w:rsidRPr="00233779">
        <w:rPr>
          <w:rFonts w:ascii="Arial Narrow" w:hAnsi="Arial Narrow"/>
          <w:sz w:val="24"/>
          <w:szCs w:val="24"/>
        </w:rPr>
        <w:t xml:space="preserve">Umowa nr </w:t>
      </w:r>
      <w:r w:rsidR="00B55656">
        <w:rPr>
          <w:rFonts w:ascii="Arial Narrow" w:hAnsi="Arial Narrow"/>
          <w:sz w:val="24"/>
          <w:szCs w:val="24"/>
        </w:rPr>
        <w:t>……………………</w:t>
      </w:r>
      <w:r w:rsidR="00AA230E" w:rsidRPr="00AA230E">
        <w:rPr>
          <w:rFonts w:ascii="Arial Narrow" w:hAnsi="Arial Narrow"/>
          <w:sz w:val="24"/>
          <w:szCs w:val="24"/>
        </w:rPr>
        <w:t xml:space="preserve">       </w:t>
      </w:r>
      <w:r w:rsidR="00B55656">
        <w:rPr>
          <w:rFonts w:ascii="Arial Narrow" w:hAnsi="Arial Narrow"/>
          <w:sz w:val="24"/>
          <w:szCs w:val="24"/>
        </w:rPr>
        <w:t xml:space="preserve">               -WZÓR-</w:t>
      </w:r>
    </w:p>
    <w:p w:rsidR="00A419A4" w:rsidRDefault="00FB2A59" w:rsidP="00A419A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O</w:t>
      </w:r>
      <w:r w:rsidR="00934ED7">
        <w:rPr>
          <w:rFonts w:ascii="Arial Narrow" w:hAnsi="Arial Narrow"/>
          <w:sz w:val="24"/>
          <w:szCs w:val="24"/>
        </w:rPr>
        <w:t xml:space="preserve"> wykonanie prac projektowych</w:t>
      </w:r>
    </w:p>
    <w:p w:rsidR="003E03FB" w:rsidRDefault="00934ED7" w:rsidP="00A419A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Zawarta w dniu </w:t>
      </w:r>
      <w:r w:rsidR="009577D6">
        <w:rPr>
          <w:rFonts w:ascii="Arial Narrow" w:hAnsi="Arial Narrow"/>
          <w:sz w:val="24"/>
          <w:szCs w:val="24"/>
        </w:rPr>
        <w:t>3.03.2021</w:t>
      </w:r>
      <w:r w:rsidRPr="00233779">
        <w:rPr>
          <w:rFonts w:ascii="Arial Narrow" w:hAnsi="Arial Narrow"/>
          <w:sz w:val="24"/>
          <w:szCs w:val="24"/>
        </w:rPr>
        <w:t xml:space="preserve"> r. pomiędzy: Gminą Kamień Pomorski ul. Stary Rynek 1, 72-400 Kamień Pomorski NIP 986-015-70-13, </w:t>
      </w:r>
      <w:r w:rsidR="00691515">
        <w:rPr>
          <w:rFonts w:ascii="Arial Narrow" w:hAnsi="Arial Narrow"/>
          <w:sz w:val="24"/>
          <w:szCs w:val="24"/>
        </w:rPr>
        <w:t xml:space="preserve">REGON 811685585, </w:t>
      </w:r>
      <w:r w:rsidRPr="00233779">
        <w:rPr>
          <w:rFonts w:ascii="Arial Narrow" w:hAnsi="Arial Narrow"/>
          <w:sz w:val="24"/>
          <w:szCs w:val="24"/>
        </w:rPr>
        <w:t>w imieniu której działa: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Burmistrz </w:t>
      </w:r>
      <w:r w:rsidR="00225A18">
        <w:rPr>
          <w:rFonts w:ascii="Arial Narrow" w:hAnsi="Arial Narrow"/>
          <w:sz w:val="24"/>
          <w:szCs w:val="24"/>
        </w:rPr>
        <w:t>Kamienia Pomorskiego</w:t>
      </w:r>
      <w:r w:rsidRPr="00233779">
        <w:rPr>
          <w:rFonts w:ascii="Arial Narrow" w:hAnsi="Arial Narrow"/>
          <w:sz w:val="24"/>
          <w:szCs w:val="24"/>
        </w:rPr>
        <w:t xml:space="preserve"> – Stanisław Kuryłło,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przy kontrasygnacie Skarbnika Gminy – Agnieszki Sakowicz 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zwaną dalej Zamawiającym,</w:t>
      </w:r>
    </w:p>
    <w:p w:rsidR="00FB2A5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a </w:t>
      </w:r>
      <w:r w:rsidR="00B55656">
        <w:rPr>
          <w:rFonts w:ascii="Arial Narrow" w:hAnsi="Arial Narrow"/>
          <w:sz w:val="24"/>
          <w:szCs w:val="24"/>
        </w:rPr>
        <w:t>…………………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691515">
        <w:rPr>
          <w:rFonts w:ascii="Arial Narrow" w:hAnsi="Arial Narrow"/>
          <w:sz w:val="24"/>
          <w:szCs w:val="24"/>
        </w:rPr>
        <w:t>prowadząc</w:t>
      </w:r>
      <w:r w:rsidR="00AF4395">
        <w:rPr>
          <w:rFonts w:ascii="Arial Narrow" w:hAnsi="Arial Narrow"/>
          <w:sz w:val="24"/>
          <w:szCs w:val="24"/>
        </w:rPr>
        <w:t>ym działalność gospodarczą pn.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B55656">
        <w:rPr>
          <w:rFonts w:ascii="Arial Narrow" w:hAnsi="Arial Narrow"/>
          <w:sz w:val="24"/>
          <w:szCs w:val="24"/>
        </w:rPr>
        <w:t>……………………….</w:t>
      </w:r>
      <w:r w:rsidR="009577D6">
        <w:rPr>
          <w:rFonts w:ascii="Arial Narrow" w:hAnsi="Arial Narrow"/>
          <w:sz w:val="24"/>
          <w:szCs w:val="24"/>
        </w:rPr>
        <w:t xml:space="preserve">  z siedzibą przy ul. </w:t>
      </w:r>
      <w:r w:rsidR="00B55656">
        <w:rPr>
          <w:rFonts w:ascii="Arial Narrow" w:hAnsi="Arial Narrow"/>
          <w:sz w:val="24"/>
          <w:szCs w:val="24"/>
        </w:rPr>
        <w:t>………………..</w:t>
      </w:r>
      <w:r w:rsidR="00A419A4">
        <w:rPr>
          <w:rFonts w:ascii="Arial Narrow" w:hAnsi="Arial Narrow"/>
          <w:sz w:val="24"/>
          <w:szCs w:val="24"/>
        </w:rPr>
        <w:t>,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691515">
        <w:rPr>
          <w:rFonts w:ascii="Arial Narrow" w:hAnsi="Arial Narrow"/>
          <w:sz w:val="24"/>
          <w:szCs w:val="24"/>
        </w:rPr>
        <w:t>NIP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B55656">
        <w:rPr>
          <w:rFonts w:ascii="Arial Narrow" w:hAnsi="Arial Narrow"/>
          <w:sz w:val="24"/>
          <w:szCs w:val="24"/>
        </w:rPr>
        <w:t>…………………….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691515">
        <w:rPr>
          <w:rFonts w:ascii="Arial Narrow" w:hAnsi="Arial Narrow"/>
          <w:sz w:val="24"/>
          <w:szCs w:val="24"/>
        </w:rPr>
        <w:t xml:space="preserve">REGON 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B55656">
        <w:rPr>
          <w:rFonts w:ascii="Arial Narrow" w:hAnsi="Arial Narrow"/>
          <w:sz w:val="24"/>
          <w:szCs w:val="24"/>
        </w:rPr>
        <w:t>……………..</w:t>
      </w:r>
      <w:r w:rsidR="00A419A4">
        <w:rPr>
          <w:rFonts w:ascii="Arial Narrow" w:hAnsi="Arial Narrow"/>
          <w:sz w:val="24"/>
          <w:szCs w:val="24"/>
        </w:rPr>
        <w:t xml:space="preserve"> 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38486F">
        <w:rPr>
          <w:rFonts w:ascii="Arial Narrow" w:hAnsi="Arial Narrow"/>
          <w:sz w:val="24"/>
          <w:szCs w:val="24"/>
        </w:rPr>
        <w:t>zwanym dalej Wykonawcą</w:t>
      </w:r>
    </w:p>
    <w:p w:rsidR="00FA779C" w:rsidRDefault="00FA779C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FA779C" w:rsidRPr="00233779" w:rsidRDefault="00FA779C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FA779C">
        <w:rPr>
          <w:rFonts w:ascii="Arial Narrow" w:hAnsi="Arial Narrow"/>
          <w:sz w:val="24"/>
          <w:szCs w:val="24"/>
        </w:rPr>
        <w:t>Umowa zostaje zawarta w procedurze właściwej dla zamówień publicznych o wartości szacunkowej poniżej 130.000 zł.</w:t>
      </w:r>
    </w:p>
    <w:p w:rsidR="00FA779C" w:rsidRPr="00233779" w:rsidRDefault="00FA779C" w:rsidP="00FA779C">
      <w:pPr>
        <w:rPr>
          <w:rFonts w:ascii="Arial Narrow" w:hAnsi="Arial Narrow"/>
          <w:sz w:val="24"/>
          <w:szCs w:val="24"/>
        </w:rPr>
      </w:pPr>
    </w:p>
    <w:p w:rsidR="00FB2A59" w:rsidRPr="00233779" w:rsidRDefault="00FB2A59" w:rsidP="00233779">
      <w:pPr>
        <w:jc w:val="center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§</w:t>
      </w:r>
      <w:r w:rsidR="00233779">
        <w:rPr>
          <w:rFonts w:ascii="Arial Narrow" w:hAnsi="Arial Narrow"/>
          <w:sz w:val="24"/>
          <w:szCs w:val="24"/>
        </w:rPr>
        <w:t xml:space="preserve">  1.</w:t>
      </w:r>
    </w:p>
    <w:p w:rsidR="00AF4395" w:rsidRDefault="00FB2A59" w:rsidP="000855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83BF4">
        <w:rPr>
          <w:rFonts w:ascii="Arial Narrow" w:hAnsi="Arial Narrow"/>
          <w:sz w:val="24"/>
          <w:szCs w:val="24"/>
        </w:rPr>
        <w:t xml:space="preserve">Zamawiający powierza a Wykonawca zobowiązuje się do </w:t>
      </w:r>
      <w:r w:rsidR="00B81B75">
        <w:rPr>
          <w:rFonts w:ascii="Arial Narrow" w:hAnsi="Arial Narrow"/>
          <w:sz w:val="24"/>
          <w:szCs w:val="24"/>
        </w:rPr>
        <w:t>wykonania</w:t>
      </w:r>
      <w:r w:rsidR="00B81B75" w:rsidRPr="00B81B75">
        <w:rPr>
          <w:rFonts w:ascii="Arial Narrow" w:hAnsi="Arial Narrow"/>
          <w:sz w:val="24"/>
          <w:szCs w:val="24"/>
        </w:rPr>
        <w:t xml:space="preserve"> kompletnej dokumentacji projektowej i kosztorysowej dla inwestycji pod nazwą pn.: </w:t>
      </w:r>
      <w:r w:rsidR="000855F6" w:rsidRPr="000855F6">
        <w:rPr>
          <w:rFonts w:ascii="Arial Narrow" w:hAnsi="Arial Narrow"/>
          <w:sz w:val="24"/>
          <w:szCs w:val="24"/>
        </w:rPr>
        <w:t>„Wykonanie kompletnej dokumentacji projektowej i kosztorysowej na przebudowę i rozbudowę ulicy Orzeszkowej w Kamieniu Pomorskim wraz z rozbudową i przebu</w:t>
      </w:r>
      <w:r w:rsidR="000855F6">
        <w:rPr>
          <w:rFonts w:ascii="Arial Narrow" w:hAnsi="Arial Narrow"/>
          <w:sz w:val="24"/>
          <w:szCs w:val="24"/>
        </w:rPr>
        <w:t>dową infrastruktury technicznej”</w:t>
      </w:r>
    </w:p>
    <w:p w:rsidR="00B81B75" w:rsidRDefault="00B81B75" w:rsidP="001A70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Opis: </w:t>
      </w:r>
      <w:r w:rsidRPr="00B81B75">
        <w:rPr>
          <w:rFonts w:ascii="Arial Narrow" w:hAnsi="Arial Narrow"/>
          <w:sz w:val="24"/>
          <w:szCs w:val="24"/>
        </w:rPr>
        <w:t>Ulica E. Orzeszkowej (droga powiatowa)  o długości 1.420 m (w granicach miasta -  do mostu) , na d</w:t>
      </w:r>
      <w:r w:rsidR="001A70D3">
        <w:rPr>
          <w:rFonts w:ascii="Arial Narrow" w:hAnsi="Arial Narrow"/>
          <w:sz w:val="24"/>
          <w:szCs w:val="24"/>
        </w:rPr>
        <w:t xml:space="preserve">z. nr 337/6, 337/1 obręb 2, 4/8, </w:t>
      </w:r>
      <w:r w:rsidRPr="00B81B75">
        <w:rPr>
          <w:rFonts w:ascii="Arial Narrow" w:hAnsi="Arial Narrow"/>
          <w:sz w:val="24"/>
          <w:szCs w:val="24"/>
        </w:rPr>
        <w:t>22/2, 31/1, 31/3, 41 obręb 5, miasta Kamień Pomorski, ulica o nawierzchni bitumicznej, chodniki obustronnie częściowo przebudowane,  w zakresie opracowania jest przebudowa istniejącej nawierzchni jezdni, wykonanie ciągów pieszych na pozostałych odcinkach obustronnie, rozbudowa kanalizacji deszczowej i sanitarnej, przebudowa istniejącego oświetlenia ulicznego, ulica częściowo znajduje się w pasie ochronnym Urzędu Morskiego, znajduje się w strefie „B” ochrony uzdrowiskowej</w:t>
      </w:r>
      <w:r w:rsidR="001A70D3">
        <w:rPr>
          <w:rFonts w:ascii="Arial Narrow" w:hAnsi="Arial Narrow"/>
          <w:sz w:val="24"/>
          <w:szCs w:val="24"/>
        </w:rPr>
        <w:t xml:space="preserve">, </w:t>
      </w:r>
      <w:r w:rsidR="001A70D3" w:rsidRPr="001A70D3">
        <w:rPr>
          <w:rFonts w:ascii="Arial Narrow" w:hAnsi="Arial Narrow"/>
          <w:sz w:val="24"/>
          <w:szCs w:val="24"/>
        </w:rPr>
        <w:t>niewielka część działki nr 22/2 znajduje się w obszarze Natura 2000 nazwa  obszaru  Zalew Kamieński i Dziwna, Kod obszaru: PLB320011, Rodzaj ochrony: Dyrektywa ptasia</w:t>
      </w:r>
    </w:p>
    <w:p w:rsidR="00B81B75" w:rsidRDefault="00233779" w:rsidP="00B81B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W zakres opracowania projektowo-kosztorysowego wchodzi:</w:t>
      </w:r>
    </w:p>
    <w:p w:rsidR="00B81B75" w:rsidRPr="002221F4" w:rsidRDefault="00B81B75" w:rsidP="002221F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 xml:space="preserve">Sporządzenie projektu budowlanego zgodnie z przepisami ustawy z dnia 7 lipca 1994 r. Prawo budowlane ( tj. Dz.U. z 2020 r. poz. 1333 ze zm.) + przepisy wykonawcze do ustawy, wszystkich koniecznych branż ( drogowa wraz z odwodnieniem, elektryczna – przebudowa i rozbudowa istniejącego oświetlenia, kanalizacja deszczowa i sanitarna, likwidacja ewentualnych kolizji wraz ze spięciem projektowanego oświetlenia z istniejącą siecią oświetlenia ulicznego, kanalizacja teletechniczna) wraz z niezbędnymi uzgodnieniami – w ilości 5 egzemplarzy oraz w formie elektronicznej w rozszerzeniu nieedytowalnym (pdf); </w:t>
      </w:r>
    </w:p>
    <w:p w:rsidR="00B81B75" w:rsidRPr="002221F4" w:rsidRDefault="00B81B75" w:rsidP="002221F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>sporządzenie specyfikacji technicznej wykonania i odbioru robót budowlanych, przez którą należy rozumieć opracowania zawierające w szczególności zbiory wymagań niezbędnych do określenia standardu i jakości wykonania robót, w zakresie sposobu wykonania robót budowlanych, właściwości wyrobów budowlanych oraz oceny prawidłowości wykonania poszczególnych robót  - w 2 egzemplarzach oraz w formie elektronicznej w rozszerzeniu nieedytowalnym (.pdf);</w:t>
      </w:r>
    </w:p>
    <w:p w:rsidR="00B81B75" w:rsidRPr="002221F4" w:rsidRDefault="00B81B75" w:rsidP="002221F4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 xml:space="preserve">sporządzenie przedmiarów robót - w 2 egzemplarzach oraz w formie elektronicznej w rozszerzeniu nieedytowalnym (.pdf), </w:t>
      </w:r>
    </w:p>
    <w:p w:rsidR="00B81B75" w:rsidRPr="00B81B75" w:rsidRDefault="00B81B75" w:rsidP="002221F4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B81B75">
        <w:rPr>
          <w:rFonts w:ascii="Arial Narrow" w:hAnsi="Arial Narrow"/>
          <w:sz w:val="24"/>
          <w:szCs w:val="24"/>
        </w:rPr>
        <w:lastRenderedPageBreak/>
        <w:t xml:space="preserve">sporządzenie kosztorysu inwestorskiego - w 2 egzemplarzach oraz w formie elektronicznej nieedytowalnej (.pdf); </w:t>
      </w:r>
    </w:p>
    <w:p w:rsidR="00B81B75" w:rsidRPr="00B81B75" w:rsidRDefault="00B81B75" w:rsidP="002221F4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B81B75">
        <w:rPr>
          <w:rFonts w:ascii="Arial Narrow" w:hAnsi="Arial Narrow"/>
          <w:sz w:val="24"/>
          <w:szCs w:val="24"/>
        </w:rPr>
        <w:t xml:space="preserve">opracowanie projektu organizacji ruchu docelowego wraz z uzyskaniem decyzji organu zarządzającego ruchem - w 5 egzemplarzach oraz w formie elektronicznej w wersji </w:t>
      </w:r>
      <w:r w:rsidR="002221F4">
        <w:rPr>
          <w:rFonts w:ascii="Arial Narrow" w:hAnsi="Arial Narrow"/>
          <w:sz w:val="24"/>
          <w:szCs w:val="24"/>
        </w:rPr>
        <w:t>nieedytowalnej (.pdf) – w 1 egz.;</w:t>
      </w:r>
    </w:p>
    <w:p w:rsidR="00B81B75" w:rsidRPr="00B81B75" w:rsidRDefault="00B81B75" w:rsidP="002221F4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B81B75">
        <w:rPr>
          <w:rFonts w:ascii="Arial Narrow" w:hAnsi="Arial Narrow"/>
          <w:sz w:val="24"/>
          <w:szCs w:val="24"/>
        </w:rPr>
        <w:t>w zakresie opracowania należy uwzględnić elementy małej architektury np. kosze, ławki, stojaki rowerowe itp.</w:t>
      </w:r>
      <w:r w:rsidR="002221F4">
        <w:rPr>
          <w:rFonts w:ascii="Arial Narrow" w:hAnsi="Arial Narrow"/>
          <w:sz w:val="24"/>
          <w:szCs w:val="24"/>
        </w:rPr>
        <w:t>;</w:t>
      </w:r>
    </w:p>
    <w:p w:rsidR="00B81B75" w:rsidRPr="00B81B75" w:rsidRDefault="00B81B75" w:rsidP="002221F4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B81B75">
        <w:rPr>
          <w:rFonts w:ascii="Arial Narrow" w:hAnsi="Arial Narrow"/>
          <w:sz w:val="24"/>
          <w:szCs w:val="24"/>
        </w:rPr>
        <w:t>wykonanie inwentaryzacji zieleni i projektu nowych nasad</w:t>
      </w:r>
      <w:r w:rsidR="002221F4">
        <w:rPr>
          <w:rFonts w:ascii="Arial Narrow" w:hAnsi="Arial Narrow"/>
          <w:sz w:val="24"/>
          <w:szCs w:val="24"/>
        </w:rPr>
        <w:t>zeń;</w:t>
      </w:r>
    </w:p>
    <w:p w:rsidR="002221F4" w:rsidRDefault="00B81B75" w:rsidP="002221F4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B81B75">
        <w:rPr>
          <w:rFonts w:ascii="Arial Narrow" w:hAnsi="Arial Narrow"/>
          <w:sz w:val="24"/>
          <w:szCs w:val="24"/>
        </w:rPr>
        <w:t>wszystkie konieczne dla realizacji przedmiotu zamówienia, badania, ekspertyzy i opinie, uzgodnienia  Projektant wykona we własnym zakresie</w:t>
      </w:r>
      <w:r w:rsidR="002221F4">
        <w:rPr>
          <w:rFonts w:ascii="Arial Narrow" w:hAnsi="Arial Narrow"/>
          <w:sz w:val="24"/>
          <w:szCs w:val="24"/>
        </w:rPr>
        <w:t xml:space="preserve"> w ramach swojego wynagrodzenia;</w:t>
      </w:r>
      <w:r w:rsidRPr="00B81B75">
        <w:rPr>
          <w:rFonts w:ascii="Arial Narrow" w:hAnsi="Arial Narrow"/>
          <w:sz w:val="24"/>
          <w:szCs w:val="24"/>
        </w:rPr>
        <w:t xml:space="preserve"> </w:t>
      </w:r>
    </w:p>
    <w:p w:rsidR="002221F4" w:rsidRDefault="002221F4" w:rsidP="002221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B81B75" w:rsidRPr="002221F4">
        <w:rPr>
          <w:rFonts w:ascii="Arial Narrow" w:hAnsi="Arial Narrow"/>
          <w:sz w:val="24"/>
          <w:szCs w:val="24"/>
        </w:rPr>
        <w:t>Ponadto do obowiązków wykonawcy należy:</w:t>
      </w:r>
    </w:p>
    <w:p w:rsidR="009408D7" w:rsidRDefault="009408D7" w:rsidP="009408D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408D7">
        <w:rPr>
          <w:rFonts w:ascii="Arial Narrow" w:hAnsi="Arial Narrow"/>
          <w:sz w:val="24"/>
          <w:szCs w:val="24"/>
        </w:rPr>
        <w:t xml:space="preserve">uzyskanie decyzji </w:t>
      </w:r>
      <w:r>
        <w:rPr>
          <w:rFonts w:ascii="Arial Narrow" w:hAnsi="Arial Narrow"/>
          <w:sz w:val="24"/>
          <w:szCs w:val="24"/>
        </w:rPr>
        <w:t>lokalizacji inwestycji celu publicznego,</w:t>
      </w:r>
    </w:p>
    <w:p w:rsidR="00B81B75" w:rsidRPr="009408D7" w:rsidRDefault="00B81B75" w:rsidP="009408D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408D7">
        <w:rPr>
          <w:rFonts w:ascii="Arial Narrow" w:hAnsi="Arial Narrow"/>
          <w:sz w:val="24"/>
          <w:szCs w:val="24"/>
        </w:rPr>
        <w:t xml:space="preserve">przygotowanie dokumentów formalnych do wniosku o </w:t>
      </w:r>
      <w:r w:rsidR="001A70D3" w:rsidRPr="009408D7">
        <w:rPr>
          <w:rFonts w:ascii="Arial Narrow" w:hAnsi="Arial Narrow"/>
          <w:sz w:val="24"/>
          <w:szCs w:val="24"/>
        </w:rPr>
        <w:t xml:space="preserve">pozwolenie na budowę </w:t>
      </w:r>
      <w:r w:rsidRPr="009408D7">
        <w:rPr>
          <w:rFonts w:ascii="Arial Narrow" w:hAnsi="Arial Narrow"/>
          <w:sz w:val="24"/>
          <w:szCs w:val="24"/>
        </w:rPr>
        <w:t>oraz przygotowanie wniosku wraz z wymaganymi załącznikami,</w:t>
      </w:r>
    </w:p>
    <w:p w:rsidR="00B81B75" w:rsidRPr="002221F4" w:rsidRDefault="00B81B75" w:rsidP="002221F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 xml:space="preserve">uzyskanie decyzji </w:t>
      </w:r>
      <w:r w:rsidR="001A70D3">
        <w:rPr>
          <w:rFonts w:ascii="Arial Narrow" w:hAnsi="Arial Narrow"/>
          <w:sz w:val="24"/>
          <w:szCs w:val="24"/>
        </w:rPr>
        <w:t>pozwolenia na budowę,</w:t>
      </w:r>
    </w:p>
    <w:p w:rsidR="00B81B75" w:rsidRPr="002221F4" w:rsidRDefault="00B81B75" w:rsidP="002221F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 xml:space="preserve">uzyskanie niezbędnych decyzji, uzgodnień, opinii, warunków oraz opracowań towarzyszących np. operaty wodno-prawne (pozwolenie wodnoprawne jeżeli będą konieczne), karty informacyjne przedsięwzięcia, ewentualnie raport o oddziaływaniu przedsięwzięcia na środowisko (decyzja o środowiskowych uwarunkowaniach), itp.; </w:t>
      </w:r>
    </w:p>
    <w:p w:rsidR="00B81B75" w:rsidRPr="002221F4" w:rsidRDefault="00B81B75" w:rsidP="002221F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 xml:space="preserve">wykonania wszystkich dodatkowych opracowań wynikających z uzyskanych uzgodnień, niezbędnych do uzyskania ostatecznej decyzji administracyjnej umożliwiającej wykonanie przedmiotu zamówienia zgodnie z obowiązującymi przepisami </w:t>
      </w:r>
    </w:p>
    <w:p w:rsidR="00B81B75" w:rsidRPr="002221F4" w:rsidRDefault="00B81B75" w:rsidP="002221F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 xml:space="preserve">szczegółowe sprawdzenie w terenie warunków wykonania zamówienia; </w:t>
      </w:r>
    </w:p>
    <w:p w:rsidR="00B81B75" w:rsidRPr="002221F4" w:rsidRDefault="00B81B75" w:rsidP="002221F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>zlecenie map do celów projektowych oraz wykonanie badań geologicznych podłoża,</w:t>
      </w:r>
    </w:p>
    <w:p w:rsidR="00B81B75" w:rsidRPr="002221F4" w:rsidRDefault="00B81B75" w:rsidP="002221F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 xml:space="preserve">konsultacje z zamawiającym na każdym etapie projektowania dokumentacji, dotyczące istotnych elementów mających wpływ na koszty; </w:t>
      </w:r>
    </w:p>
    <w:p w:rsidR="00B81B75" w:rsidRPr="002221F4" w:rsidRDefault="00B81B75" w:rsidP="002221F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>aktualizacja kosztorysu inwestorskiego na potrzeby przeprowadzenia procedury przetargowej</w:t>
      </w:r>
    </w:p>
    <w:p w:rsidR="00B81B75" w:rsidRPr="002221F4" w:rsidRDefault="00B81B75" w:rsidP="002221F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 xml:space="preserve">opisywanie proponowanych materiałów i urządzeń z zachowaniem przepisów wynikających z Prawa zamówień publicznych, tj. za pomocą parametrów technicznych tzn. bez podawania ich nazw, patentów lub pochodzenia. </w:t>
      </w:r>
    </w:p>
    <w:p w:rsidR="00B81B75" w:rsidRPr="002221F4" w:rsidRDefault="00B81B75" w:rsidP="002221F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 xml:space="preserve">zastosowanie w projekcie rozwiązań standardowych skutkujących optymalizacją kosztów; </w:t>
      </w:r>
    </w:p>
    <w:p w:rsidR="00B81B75" w:rsidRPr="002221F4" w:rsidRDefault="00B81B75" w:rsidP="002221F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 xml:space="preserve">udzielanie odpowiedzi na pytania związane z dokumentacją projektową, składane w trakcie trwania procedury przetargowej na wykonanie robót budowlanych; </w:t>
      </w:r>
    </w:p>
    <w:p w:rsidR="002221F4" w:rsidRPr="001A70D3" w:rsidRDefault="00B81B75" w:rsidP="002221F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>w przypadku zaproponowania w ofertach przetargowych na wykonanie robót budowlanych, materiałów lub urządzeń "równoważnych", tzn.: o parametrach nie gorszych niż przedstawione w opracowanej dokumentacji projektowej – wykonawca zobowiązuje się do wydania, na etapie analizy ofert i na wniosek zamawiającego, pisemnej opinii na temat parametrów tych materiałów lub urządzeń.</w:t>
      </w:r>
    </w:p>
    <w:p w:rsidR="002221F4" w:rsidRPr="002221F4" w:rsidRDefault="002221F4" w:rsidP="002221F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527533" w:rsidRDefault="00527533" w:rsidP="0052753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2.</w:t>
      </w:r>
    </w:p>
    <w:p w:rsidR="00527533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Prace wymienione w § 1. </w:t>
      </w:r>
      <w:r w:rsidR="00B859A2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uszą być wykonane zgodnie z zasadami współczesnej wiedzy technicznej, obowiązującymi przepisami, normami, normatywami oraz na ustalonych umową warunkach.</w:t>
      </w:r>
    </w:p>
    <w:p w:rsidR="00527533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Strony zobowiązują się do ścisłej współpracy przy realizacji niniejszej umowy, w szczególności do uzgadniania rozwiązań funkcjonalnych.</w:t>
      </w:r>
    </w:p>
    <w:p w:rsidR="00527533" w:rsidRPr="00AB4098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udzieli Wykonawcy pełnomocnictwa </w:t>
      </w:r>
      <w:r w:rsidR="0038486F">
        <w:rPr>
          <w:rFonts w:ascii="Arial Narrow" w:hAnsi="Arial Narrow"/>
          <w:sz w:val="24"/>
          <w:szCs w:val="24"/>
        </w:rPr>
        <w:t xml:space="preserve">do wykonywania czynności prawnych w jego </w:t>
      </w:r>
      <w:r w:rsidR="0038486F" w:rsidRPr="00AB4098">
        <w:rPr>
          <w:rFonts w:ascii="Arial Narrow" w:hAnsi="Arial Narrow"/>
          <w:sz w:val="24"/>
          <w:szCs w:val="24"/>
        </w:rPr>
        <w:t>imieniu, w zakresie niezbędnym do wykonania umowy.</w:t>
      </w:r>
    </w:p>
    <w:p w:rsidR="0038486F" w:rsidRPr="00AB4098" w:rsidRDefault="0038486F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Wykonawca przedmiotu niniejszej umowy nie może bez zgody Zamawiającego</w:t>
      </w:r>
      <w:r w:rsidR="006F5CDF" w:rsidRPr="00AB4098">
        <w:rPr>
          <w:rFonts w:ascii="Arial Narrow" w:hAnsi="Arial Narrow"/>
          <w:sz w:val="24"/>
          <w:szCs w:val="24"/>
        </w:rPr>
        <w:t xml:space="preserve"> wyrażonej na piśmie</w:t>
      </w:r>
      <w:r w:rsidRPr="00AB4098">
        <w:rPr>
          <w:rFonts w:ascii="Arial Narrow" w:hAnsi="Arial Narrow"/>
          <w:sz w:val="24"/>
          <w:szCs w:val="24"/>
        </w:rPr>
        <w:t xml:space="preserve"> przekazać praw i </w:t>
      </w:r>
      <w:r w:rsidR="00AB4098" w:rsidRPr="00AB4098">
        <w:rPr>
          <w:rFonts w:ascii="Arial Narrow" w:hAnsi="Arial Narrow"/>
          <w:sz w:val="24"/>
          <w:szCs w:val="24"/>
        </w:rPr>
        <w:t xml:space="preserve">obowiązków wynikających z umowy. </w:t>
      </w:r>
      <w:r w:rsidRPr="00AB4098">
        <w:rPr>
          <w:rFonts w:ascii="Arial Narrow" w:hAnsi="Arial Narrow"/>
          <w:sz w:val="24"/>
          <w:szCs w:val="24"/>
        </w:rPr>
        <w:t xml:space="preserve">Wykonawca odpowiada za prace wykonane przez podwykonawców, niezbędne do realizacji zlecenia głównego. </w:t>
      </w:r>
    </w:p>
    <w:p w:rsidR="00B859A2" w:rsidRPr="00934ED7" w:rsidRDefault="00B859A2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 xml:space="preserve">Wykonawca odpowiada za działania i zaniechania osób, z których pomocą zobowiązanie wykonuje, </w:t>
      </w:r>
      <w:r>
        <w:rPr>
          <w:rFonts w:ascii="Arial Narrow" w:hAnsi="Arial Narrow"/>
          <w:sz w:val="24"/>
          <w:szCs w:val="24"/>
        </w:rPr>
        <w:t>jak również osób, którym wykonanie zobowiązania powierza, jak za własne działanie lub zaniechanie.</w:t>
      </w:r>
    </w:p>
    <w:p w:rsidR="00B859A2" w:rsidRDefault="00B859A2" w:rsidP="00B859A2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3. </w:t>
      </w:r>
    </w:p>
    <w:p w:rsidR="00F76AD0" w:rsidRPr="000E550F" w:rsidRDefault="00F76AD0" w:rsidP="000E55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>Wykonawca zobowiązuje się do wykonania i dostarczenia przedmiotu umowy Zamawiającego</w:t>
      </w:r>
      <w:r w:rsidR="002221F4">
        <w:rPr>
          <w:rFonts w:ascii="Arial Narrow" w:hAnsi="Arial Narrow"/>
          <w:sz w:val="24"/>
          <w:szCs w:val="24"/>
        </w:rPr>
        <w:t xml:space="preserve"> w </w:t>
      </w:r>
      <w:r w:rsidR="002221F4" w:rsidRPr="009408D7">
        <w:rPr>
          <w:rFonts w:ascii="Arial Narrow" w:hAnsi="Arial Narrow"/>
          <w:sz w:val="24"/>
          <w:szCs w:val="24"/>
          <w:u w:val="single"/>
        </w:rPr>
        <w:t>terminie 12</w:t>
      </w:r>
      <w:r w:rsidR="00FA779C" w:rsidRPr="009408D7">
        <w:rPr>
          <w:rFonts w:ascii="Arial Narrow" w:hAnsi="Arial Narrow"/>
          <w:sz w:val="24"/>
          <w:szCs w:val="24"/>
          <w:u w:val="single"/>
        </w:rPr>
        <w:t xml:space="preserve"> mi</w:t>
      </w:r>
      <w:r w:rsidR="000E550F" w:rsidRPr="009408D7">
        <w:rPr>
          <w:rFonts w:ascii="Arial Narrow" w:hAnsi="Arial Narrow"/>
          <w:sz w:val="24"/>
          <w:szCs w:val="24"/>
          <w:u w:val="single"/>
        </w:rPr>
        <w:t>esięcy od daty podpisania umowy.</w:t>
      </w:r>
      <w:r w:rsidR="000E550F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934ED7" w:rsidRPr="00F76AD0" w:rsidRDefault="00934ED7" w:rsidP="00F76AD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>Wykonawca jest obowiązany zapewnić udział w opracowaniu przedmiotu umowy osób posiadających odpowiednie uprawnienia do projektowania oraz wzajemne skoordynowanie techniczne wykonanych przez te osoby opracowań projektowych. Wykonawca ponosi odpowiedzialność za całość projektu będącego przedmiotem niniejszej umowy.</w:t>
      </w:r>
    </w:p>
    <w:p w:rsidR="00E362C7" w:rsidRDefault="00E362C7" w:rsidP="00A210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przekazania przedmiotu umowy zostanie sporządzony protokół zdawczo-odbiorczy, przy czym datę podpisania protokołu traktuje się jako datę odbioru przedmiotu umowy.</w:t>
      </w:r>
    </w:p>
    <w:p w:rsidR="00583BF4" w:rsidRPr="00FA779C" w:rsidRDefault="00583BF4" w:rsidP="00FA77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stwierdzenia niekompletności opracowanej dokumentac</w:t>
      </w:r>
      <w:r w:rsidR="00934ED7">
        <w:rPr>
          <w:rFonts w:ascii="Arial Narrow" w:hAnsi="Arial Narrow"/>
          <w:sz w:val="24"/>
          <w:szCs w:val="24"/>
        </w:rPr>
        <w:t>ji projektowej lub innych wad, Z</w:t>
      </w:r>
      <w:r>
        <w:rPr>
          <w:rFonts w:ascii="Arial Narrow" w:hAnsi="Arial Narrow"/>
          <w:sz w:val="24"/>
          <w:szCs w:val="24"/>
        </w:rPr>
        <w:t>amawiający uzgodni z Wykonawcą termin ich uzupełnienia, jednak nie dłuższy niż 14 dni od dnia podpisania protokołu zdawczo – odbiorczego.</w:t>
      </w:r>
    </w:p>
    <w:p w:rsidR="00583BF4" w:rsidRDefault="00583BF4" w:rsidP="00583BF4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4.</w:t>
      </w:r>
    </w:p>
    <w:p w:rsidR="00F76AD0" w:rsidRDefault="0093369B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3369B">
        <w:rPr>
          <w:rFonts w:ascii="Arial Narrow" w:hAnsi="Arial Narrow"/>
          <w:sz w:val="24"/>
          <w:szCs w:val="24"/>
        </w:rPr>
        <w:t>Za wykonanie przedmiotu nin</w:t>
      </w:r>
      <w:r w:rsidR="001E7E97">
        <w:rPr>
          <w:rFonts w:ascii="Arial Narrow" w:hAnsi="Arial Narrow"/>
          <w:sz w:val="24"/>
          <w:szCs w:val="24"/>
        </w:rPr>
        <w:t>iejszej Umowy, określonego w § 1</w:t>
      </w:r>
      <w:r w:rsidRPr="0093369B">
        <w:rPr>
          <w:rFonts w:ascii="Arial Narrow" w:hAnsi="Arial Narrow"/>
          <w:sz w:val="24"/>
          <w:szCs w:val="24"/>
        </w:rPr>
        <w:t xml:space="preserve"> strony ustalają wynagrodzenie</w:t>
      </w:r>
      <w:r w:rsidRPr="006F5CDF">
        <w:rPr>
          <w:rFonts w:ascii="Arial Narrow" w:hAnsi="Arial Narrow"/>
          <w:color w:val="FF0000"/>
          <w:sz w:val="24"/>
          <w:szCs w:val="24"/>
        </w:rPr>
        <w:t xml:space="preserve"> </w:t>
      </w:r>
      <w:r w:rsidR="006F5CDF" w:rsidRPr="0022172E">
        <w:rPr>
          <w:rFonts w:ascii="Arial Narrow" w:hAnsi="Arial Narrow"/>
          <w:sz w:val="24"/>
          <w:szCs w:val="24"/>
        </w:rPr>
        <w:t>ryczałtowe</w:t>
      </w:r>
      <w:r w:rsidRPr="006F5CDF">
        <w:rPr>
          <w:rFonts w:ascii="Arial Narrow" w:hAnsi="Arial Narrow"/>
          <w:color w:val="FF0000"/>
          <w:sz w:val="24"/>
          <w:szCs w:val="24"/>
        </w:rPr>
        <w:t xml:space="preserve"> </w:t>
      </w:r>
      <w:r w:rsidRPr="0093369B">
        <w:rPr>
          <w:rFonts w:ascii="Arial Narrow" w:hAnsi="Arial Narrow"/>
          <w:sz w:val="24"/>
          <w:szCs w:val="24"/>
        </w:rPr>
        <w:t xml:space="preserve">w kwocie: </w:t>
      </w:r>
      <w:r w:rsidR="002221F4">
        <w:rPr>
          <w:rFonts w:ascii="Arial Narrow" w:hAnsi="Arial Narrow"/>
          <w:b/>
          <w:sz w:val="24"/>
          <w:szCs w:val="24"/>
        </w:rPr>
        <w:t>…………..</w:t>
      </w:r>
      <w:r w:rsidR="009577D6" w:rsidRPr="009577D6">
        <w:rPr>
          <w:rFonts w:ascii="Arial Narrow" w:hAnsi="Arial Narrow"/>
          <w:b/>
          <w:sz w:val="24"/>
          <w:szCs w:val="24"/>
        </w:rPr>
        <w:t xml:space="preserve"> </w:t>
      </w:r>
      <w:r w:rsidR="00691515" w:rsidRPr="009577D6">
        <w:rPr>
          <w:rFonts w:ascii="Arial Narrow" w:hAnsi="Arial Narrow"/>
          <w:b/>
          <w:sz w:val="24"/>
          <w:szCs w:val="24"/>
        </w:rPr>
        <w:t xml:space="preserve"> </w:t>
      </w:r>
      <w:r w:rsidRPr="009577D6">
        <w:rPr>
          <w:rFonts w:ascii="Arial Narrow" w:hAnsi="Arial Narrow"/>
          <w:b/>
          <w:sz w:val="24"/>
          <w:szCs w:val="24"/>
        </w:rPr>
        <w:t xml:space="preserve">zł brutto (słownie: </w:t>
      </w:r>
      <w:r w:rsidR="002221F4">
        <w:rPr>
          <w:rFonts w:ascii="Arial Narrow" w:hAnsi="Arial Narrow"/>
          <w:b/>
          <w:sz w:val="24"/>
          <w:szCs w:val="24"/>
        </w:rPr>
        <w:t>……………………………</w:t>
      </w:r>
      <w:r w:rsidR="009577D6" w:rsidRPr="009577D6">
        <w:rPr>
          <w:rFonts w:ascii="Arial Narrow" w:hAnsi="Arial Narrow"/>
          <w:b/>
          <w:sz w:val="24"/>
          <w:szCs w:val="24"/>
        </w:rPr>
        <w:t>złotych 00/100</w:t>
      </w:r>
      <w:r w:rsidRPr="009577D6">
        <w:rPr>
          <w:rFonts w:ascii="Arial Narrow" w:hAnsi="Arial Narrow"/>
          <w:b/>
          <w:sz w:val="24"/>
          <w:szCs w:val="24"/>
        </w:rPr>
        <w:t>).</w:t>
      </w:r>
    </w:p>
    <w:p w:rsidR="00F76AD0" w:rsidRDefault="00FA779C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Wynagrodzenie będzie płatne w równych częściach, po zakończeniu poszczególnych etapów prac projektowych tj. </w:t>
      </w:r>
    </w:p>
    <w:p w:rsidR="00FA779C" w:rsidRDefault="00FA779C" w:rsidP="000E550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Płatność nr 1 w kwocie </w:t>
      </w:r>
      <w:r w:rsidR="002221F4">
        <w:rPr>
          <w:rFonts w:ascii="Arial Narrow" w:hAnsi="Arial Narrow"/>
          <w:sz w:val="24"/>
          <w:szCs w:val="24"/>
        </w:rPr>
        <w:t>…………………</w:t>
      </w:r>
      <w:r w:rsidR="009577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zł. po wykonaniu i zarejestrowaniu wtórnika mapy zasadniczej </w:t>
      </w:r>
      <w:r w:rsidR="000E550F">
        <w:rPr>
          <w:rFonts w:ascii="Arial Narrow" w:hAnsi="Arial Narrow"/>
          <w:sz w:val="24"/>
          <w:szCs w:val="24"/>
        </w:rPr>
        <w:t xml:space="preserve">i wykonaniu </w:t>
      </w:r>
      <w:r w:rsidR="000E550F" w:rsidRPr="000E550F">
        <w:rPr>
          <w:rFonts w:ascii="Arial Narrow" w:hAnsi="Arial Narrow"/>
          <w:sz w:val="24"/>
          <w:szCs w:val="24"/>
        </w:rPr>
        <w:t>projekt</w:t>
      </w:r>
      <w:r w:rsidR="000E550F">
        <w:rPr>
          <w:rFonts w:ascii="Arial Narrow" w:hAnsi="Arial Narrow"/>
          <w:sz w:val="24"/>
          <w:szCs w:val="24"/>
        </w:rPr>
        <w:t>u</w:t>
      </w:r>
      <w:r w:rsidR="000E550F" w:rsidRPr="000E550F">
        <w:rPr>
          <w:rFonts w:ascii="Arial Narrow" w:hAnsi="Arial Narrow"/>
          <w:sz w:val="24"/>
          <w:szCs w:val="24"/>
        </w:rPr>
        <w:t xml:space="preserve"> zagospodarowania działki lub terenu</w:t>
      </w:r>
      <w:r w:rsidR="001A70D3">
        <w:rPr>
          <w:rFonts w:ascii="Arial Narrow" w:hAnsi="Arial Narrow"/>
          <w:sz w:val="24"/>
          <w:szCs w:val="24"/>
        </w:rPr>
        <w:t>,</w:t>
      </w:r>
    </w:p>
    <w:p w:rsidR="00FA779C" w:rsidRDefault="00FA779C" w:rsidP="000E550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Płatność nr 2 w kwocie </w:t>
      </w:r>
      <w:r w:rsidR="002221F4">
        <w:rPr>
          <w:rFonts w:ascii="Arial Narrow" w:hAnsi="Arial Narrow"/>
          <w:sz w:val="24"/>
          <w:szCs w:val="24"/>
        </w:rPr>
        <w:t>…………………..</w:t>
      </w:r>
      <w:r w:rsidR="009577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zł. po zakończeniu prac związanych z wykonaniem projektu</w:t>
      </w:r>
      <w:r w:rsidR="00A82099">
        <w:rPr>
          <w:rFonts w:ascii="Arial Narrow" w:hAnsi="Arial Narrow"/>
          <w:sz w:val="24"/>
          <w:szCs w:val="24"/>
        </w:rPr>
        <w:t xml:space="preserve"> </w:t>
      </w:r>
      <w:r w:rsidR="000E550F">
        <w:rPr>
          <w:rFonts w:ascii="Arial Narrow" w:hAnsi="Arial Narrow"/>
          <w:sz w:val="24"/>
          <w:szCs w:val="24"/>
        </w:rPr>
        <w:t>architektoniczno - budowlane</w:t>
      </w:r>
      <w:r>
        <w:rPr>
          <w:rFonts w:ascii="Arial Narrow" w:hAnsi="Arial Narrow"/>
          <w:sz w:val="24"/>
          <w:szCs w:val="24"/>
        </w:rPr>
        <w:t xml:space="preserve">go wszystkich branż i </w:t>
      </w:r>
      <w:r w:rsidR="002221F4">
        <w:rPr>
          <w:rFonts w:ascii="Arial Narrow" w:hAnsi="Arial Narrow"/>
          <w:sz w:val="24"/>
          <w:szCs w:val="24"/>
        </w:rPr>
        <w:t xml:space="preserve">po złożeniu wniosku o wydanie </w:t>
      </w:r>
      <w:r w:rsidR="001A70D3">
        <w:rPr>
          <w:rFonts w:ascii="Arial Narrow" w:hAnsi="Arial Narrow"/>
          <w:sz w:val="24"/>
          <w:szCs w:val="24"/>
        </w:rPr>
        <w:t>pozwolenia na budowę,</w:t>
      </w:r>
    </w:p>
    <w:p w:rsidR="00FA779C" w:rsidRPr="00FA779C" w:rsidRDefault="00FA779C" w:rsidP="00FA779C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Płatność nr 3 w kwocie </w:t>
      </w:r>
      <w:r w:rsidR="002221F4">
        <w:rPr>
          <w:rFonts w:ascii="Arial Narrow" w:hAnsi="Arial Narrow"/>
          <w:sz w:val="24"/>
          <w:szCs w:val="24"/>
        </w:rPr>
        <w:t>……….</w:t>
      </w:r>
      <w:r w:rsidR="009577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zł. po zakończeniu prac związanych ze sporządzeniem projektu </w:t>
      </w:r>
      <w:r w:rsidR="000E550F">
        <w:rPr>
          <w:rFonts w:ascii="Arial Narrow" w:hAnsi="Arial Narrow"/>
          <w:sz w:val="24"/>
          <w:szCs w:val="24"/>
        </w:rPr>
        <w:t>technicznego</w:t>
      </w:r>
      <w:r>
        <w:rPr>
          <w:rFonts w:ascii="Arial Narrow" w:hAnsi="Arial Narrow"/>
          <w:sz w:val="24"/>
          <w:szCs w:val="24"/>
        </w:rPr>
        <w:t xml:space="preserve"> wszystkich branż, specyfikacji technicznych koszto</w:t>
      </w:r>
      <w:r w:rsidR="00E70836">
        <w:rPr>
          <w:rFonts w:ascii="Arial Narrow" w:hAnsi="Arial Narrow"/>
          <w:sz w:val="24"/>
          <w:szCs w:val="24"/>
        </w:rPr>
        <w:t>rysów inwestorskich i przedmiarów</w:t>
      </w:r>
      <w:r>
        <w:rPr>
          <w:rFonts w:ascii="Arial Narrow" w:hAnsi="Arial Narrow"/>
          <w:sz w:val="24"/>
          <w:szCs w:val="24"/>
        </w:rPr>
        <w:t xml:space="preserve"> </w:t>
      </w:r>
      <w:r w:rsidR="002221F4">
        <w:rPr>
          <w:rFonts w:ascii="Arial Narrow" w:hAnsi="Arial Narrow"/>
          <w:sz w:val="24"/>
          <w:szCs w:val="24"/>
        </w:rPr>
        <w:t>i po uzyskaniu decyzji</w:t>
      </w:r>
      <w:r w:rsidR="001A70D3">
        <w:rPr>
          <w:rFonts w:ascii="Arial Narrow" w:hAnsi="Arial Narrow"/>
          <w:sz w:val="24"/>
          <w:szCs w:val="24"/>
        </w:rPr>
        <w:t xml:space="preserve"> pozwolenia na budowę.</w:t>
      </w:r>
    </w:p>
    <w:p w:rsidR="00F76AD0" w:rsidRPr="00F76AD0" w:rsidRDefault="00F76AD0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 xml:space="preserve">Płatność za poszczególne etapy prac projektowych będzie dokonywana w terminie </w:t>
      </w:r>
      <w:r w:rsidR="00767676">
        <w:rPr>
          <w:rFonts w:ascii="Arial Narrow" w:hAnsi="Arial Narrow"/>
          <w:sz w:val="24"/>
          <w:szCs w:val="24"/>
        </w:rPr>
        <w:t>21</w:t>
      </w:r>
      <w:r w:rsidRPr="00F76AD0">
        <w:rPr>
          <w:rFonts w:ascii="Arial Narrow" w:hAnsi="Arial Narrow"/>
          <w:sz w:val="24"/>
          <w:szCs w:val="24"/>
        </w:rPr>
        <w:t xml:space="preserve"> dni od daty dostarczenia przez Wykonawcę faktury VAT.</w:t>
      </w:r>
    </w:p>
    <w:p w:rsidR="0093369B" w:rsidRDefault="0093369B" w:rsidP="00A2107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urzędowej zmiany stawki podatku VAT, strony umowy zobowiązują się do podpisania aneksu do umowy, regulującego  wysokość podatku VAT i ceny brutto umowy.</w:t>
      </w:r>
    </w:p>
    <w:p w:rsidR="004B46A9" w:rsidRPr="004B46A9" w:rsidRDefault="004B46A9" w:rsidP="00AF439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D05A98" w:rsidRPr="0022172E" w:rsidRDefault="00D05A98" w:rsidP="00D05A98">
      <w:pPr>
        <w:jc w:val="center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§ 5.</w:t>
      </w:r>
    </w:p>
    <w:p w:rsidR="00E70836" w:rsidRPr="0022172E" w:rsidRDefault="0060082C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Z chwilą przyjęcia Umowy przez Zamawiającego bez zastrzeżeń, oraz uregulowania 100% płatności na rzecz Wykonawcy, następuje automatyczne przeniesienie majątkowych praw autorskich do dzieła i jego opracowań na Zamawiającego w zakresie wszelkich pół eksploatacji niezbędnych do wykorzystywania przez Zamawiającego przedmiotu umowy zgodnie z jego przeznaczeniem, w szczególności</w:t>
      </w:r>
      <w:r w:rsidR="00E70836" w:rsidRPr="0022172E">
        <w:rPr>
          <w:rFonts w:ascii="Arial Narrow" w:hAnsi="Arial Narrow"/>
          <w:sz w:val="24"/>
          <w:szCs w:val="24"/>
        </w:rPr>
        <w:t xml:space="preserve"> pól eksploatacji obejmujących: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publiczne odtwarzanie,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wprowadzanie do pamięci komputerów i serwerów sieci komputerowych, w tym ogólnie dostępnych w rodzaju Internet oraz ich udostępniania użytkownikom takich sieci oraz kopia takich zapisów, archiwizacja zapisów; 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 zakresie obrotu oryginałem lub egzemplarzami, na których utwór utrwalono – wprowadzanie oryginału lub egzemplarzy do obrotu, najem, dzierżawa, użyczanie, wymiana z osobami trzecimi w kraju i za granicą;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nadawania za pomocą wizji lub fonii przewodowej oraz bezprzewodowej przez stacje naziemne, za pośrednictwem satelity (sygnał kodowany i niekodowany) wraz z prawem do retransmisji w ramach platform cyfrowych lub w sieciach kablowych, nadawanie internetowe, </w:t>
      </w:r>
      <w:r w:rsidRPr="00E70836">
        <w:rPr>
          <w:rFonts w:ascii="Arial Narrow" w:hAnsi="Arial Narrow"/>
          <w:sz w:val="24"/>
          <w:szCs w:val="24"/>
        </w:rPr>
        <w:t xml:space="preserve">wykorzystanie na stronach internetowych Zamawiającego;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w zakresie rozpowszechniania w sposób inny niż mowa powyżej – publiczne wykonanie, wystawianie, wyświetlanie, odtworzenie oraz nadawanie i reemitowanie, a także udostępnianie w taki sposób aby każdy mógł mieć do nich dostęp w miejscu i w czasie przez siebie wybranym; w tym w sieci internetowej, w innych sieciach teleinformatycznych, multimedialnych i komputerowych; wykorzystanie interaktywne; udostępnianie za pomocą mediów strumieniowych</w:t>
      </w:r>
      <w:r w:rsidR="00E70836">
        <w:rPr>
          <w:rFonts w:ascii="Arial Narrow" w:hAnsi="Arial Narrow"/>
          <w:sz w:val="24"/>
          <w:szCs w:val="24"/>
        </w:rPr>
        <w:t>,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wykorzystywania w całości lub we fragmentach, w tym w ramach kompilacji, zbiorów, utworów zbiorowych lub połączeń z innymi dobrami, w tym innymi utworami, w różnych wersjach zmienionych i skróconych, w wersjach ze zmienioną warstwą ilustracyjną lub informacyjną;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wszelkie formy eksploatacji i dystrybucji, tak w formie graficznej, tekstowej, zapisu elektronicznego i komputerowego, jak i innych form, zarówno w wersji drukowanej, jak i elektronicznej lub komputerowej, udostępnianie drogą wysyłkową i internetową, wydania w prasie, w tym drukowanej i internetowej, w dowolnych portalach, serwisach, wortalach, na dowolnych stronach internetowych i intranetowych;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dowolne wykorzystywanie w przekazach informacyjnych, promocyjnych i reklamowych, jak również wyłączne prawo na dokonywanie powielania w Internecie i innych mediach;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prawo do wykonywania praw zależnych, prawo do zezwalania na wykonywanie praw zależnych do całości i poszczególnych elementów projektów graficznych wszystkich części zamówienia, w tym prawo do tworzenia ich opracowań, wykorzystania ich elementów i rozporządzania nimi (w szczególności w celu promocji Zamawiającego) na polach eksploatacji, o których mowa w pkt 1.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nieograniczonego zwielokrotniania zapisów dzieła, w nieograniczonej ilości egzemplarzy na wszelkich nośnikach, wszelkimi znanymi w chwili zawarcia umowy technikami,  zapisu magnetycznego oraz techniką cyfrową.</w:t>
      </w:r>
    </w:p>
    <w:p w:rsidR="00605362" w:rsidRPr="0022172E" w:rsidRDefault="0060082C" w:rsidP="0060536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 zakresie utrwalania i zwielokrotniania – wytwarzanie egzemplarzy utworu dowolnymi technikami, w tym techniką zapisu magnetycznego, światłoczułą, audiowizualną, cyfrową, optyczną, komputerową, niezależnie od formatu zapisu i nośnika, rozmiaru, formy, techniki, </w:t>
      </w:r>
      <w:r w:rsidRPr="0022172E">
        <w:rPr>
          <w:rFonts w:ascii="Arial Narrow" w:hAnsi="Arial Narrow"/>
          <w:sz w:val="24"/>
          <w:szCs w:val="24"/>
        </w:rPr>
        <w:t>oprawy, rodzaju i sposobu dystrybucji lub upubliczniania, w tym utrwalanie na nośnikach dźwięku.</w:t>
      </w:r>
    </w:p>
    <w:p w:rsidR="0022172E" w:rsidRDefault="00605362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Wykonawca upoważnia Zamawiającego do wykonywania autorskiego prawa zależnego, w szczególności poprzez prawo swobodnego dokonywania zmian i opracowań projektu oraz swobodnego rozporządzania tak powstałymi utworu. </w:t>
      </w:r>
    </w:p>
    <w:p w:rsidR="0022172E" w:rsidRDefault="0060082C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Wykonawca oświadcza, że dzieło przekazane na podstawie Umowy nie narusza praw osobistych lub majątkowych osób trzecich, w szczególności praw autorskich i jest wolne od jakichkolwiek obciążeń lub ograniczeń o charakterze rzeczowym lub obligacyjnym oraz wad prawnych i fizycznych.</w:t>
      </w:r>
    </w:p>
    <w:p w:rsidR="0060082C" w:rsidRPr="009577D6" w:rsidRDefault="0060082C" w:rsidP="009577D6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 przypadku gdy Zamawiający będzie zobowiązany do poniesienia w jakiejkolwiek formie i w jakimkolwiek zakresie odpowiedzialności z tytułu naruszeń dóbr osobistych, praw autorskich i pokrewnych osób trzecich, Zamawiającemu przysługuje roszczenie regresywne przeciwko Wykonawcy w zakresie, w jakim odpowiedzialność poniósł Zamawiający.</w:t>
      </w:r>
    </w:p>
    <w:p w:rsidR="00590D93" w:rsidRDefault="00590D93" w:rsidP="00590D93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6.</w:t>
      </w:r>
    </w:p>
    <w:p w:rsidR="00590D93" w:rsidRDefault="00590D93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zapłaci Wykonawcy kary </w:t>
      </w:r>
      <w:r w:rsidR="00F70A16">
        <w:rPr>
          <w:rFonts w:ascii="Arial Narrow" w:hAnsi="Arial Narrow"/>
          <w:sz w:val="24"/>
          <w:szCs w:val="24"/>
        </w:rPr>
        <w:t xml:space="preserve"> umowne:</w:t>
      </w:r>
    </w:p>
    <w:p w:rsidR="00F70A16" w:rsidRPr="00F70A16" w:rsidRDefault="00F70A16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 xml:space="preserve">Z tytułu odstąpienia </w:t>
      </w:r>
      <w:r>
        <w:rPr>
          <w:rFonts w:ascii="Arial Narrow" w:hAnsi="Arial Narrow"/>
          <w:sz w:val="24"/>
          <w:szCs w:val="24"/>
        </w:rPr>
        <w:t>od umowy przez Wykonawcę</w:t>
      </w:r>
      <w:r w:rsidRPr="00F70A16">
        <w:rPr>
          <w:rFonts w:ascii="Arial Narrow" w:hAnsi="Arial Narrow"/>
          <w:sz w:val="24"/>
          <w:szCs w:val="24"/>
        </w:rPr>
        <w:t xml:space="preserve"> wskutek okoliczności</w:t>
      </w:r>
      <w:r>
        <w:rPr>
          <w:rFonts w:ascii="Arial Narrow" w:hAnsi="Arial Narrow"/>
          <w:sz w:val="24"/>
          <w:szCs w:val="24"/>
        </w:rPr>
        <w:t>,</w:t>
      </w:r>
      <w:r w:rsidRPr="00F70A16">
        <w:rPr>
          <w:rFonts w:ascii="Arial Narrow" w:hAnsi="Arial Narrow"/>
          <w:sz w:val="24"/>
          <w:szCs w:val="24"/>
        </w:rPr>
        <w:t xml:space="preserve"> za które odpowiada Zamawiający, w wysokości 10% wynagrodzenia </w:t>
      </w:r>
      <w:r w:rsidR="002221F4">
        <w:rPr>
          <w:rFonts w:ascii="Arial Narrow" w:hAnsi="Arial Narrow"/>
          <w:sz w:val="24"/>
          <w:szCs w:val="24"/>
        </w:rPr>
        <w:t xml:space="preserve">brutto </w:t>
      </w:r>
      <w:r w:rsidRPr="00F70A16">
        <w:rPr>
          <w:rFonts w:ascii="Arial Narrow" w:hAnsi="Arial Narrow"/>
          <w:sz w:val="24"/>
          <w:szCs w:val="24"/>
        </w:rPr>
        <w:t xml:space="preserve">określonego w § 4. </w:t>
      </w:r>
      <w:r>
        <w:rPr>
          <w:rFonts w:ascii="Arial Narrow" w:hAnsi="Arial Narrow"/>
          <w:sz w:val="24"/>
          <w:szCs w:val="24"/>
        </w:rPr>
        <w:t>u</w:t>
      </w:r>
      <w:r w:rsidRPr="00F70A16">
        <w:rPr>
          <w:rFonts w:ascii="Arial Narrow" w:hAnsi="Arial Narrow"/>
          <w:sz w:val="24"/>
          <w:szCs w:val="24"/>
        </w:rPr>
        <w:t>st. 1 umowy,</w:t>
      </w:r>
    </w:p>
    <w:p w:rsidR="00F70A16" w:rsidRDefault="00F70A16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zapłaci Zamawiającemu kary umowne z tytułu:</w:t>
      </w:r>
    </w:p>
    <w:p w:rsidR="00F70A16" w:rsidRDefault="00F70A16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Odstąpienia od umowy Zamawiającego wskutek okoliczności, za które odpowiada Wykonawca, w wysokości 10% wynagrodzenia </w:t>
      </w:r>
      <w:r w:rsidR="002221F4">
        <w:rPr>
          <w:rFonts w:ascii="Arial Narrow" w:hAnsi="Arial Narrow"/>
          <w:sz w:val="24"/>
          <w:szCs w:val="24"/>
        </w:rPr>
        <w:t xml:space="preserve">brutto </w:t>
      </w:r>
      <w:r>
        <w:rPr>
          <w:rFonts w:ascii="Arial Narrow" w:hAnsi="Arial Narrow"/>
          <w:sz w:val="24"/>
          <w:szCs w:val="24"/>
        </w:rPr>
        <w:t>określonego w § 4. u</w:t>
      </w:r>
      <w:r w:rsidRPr="00F70A16">
        <w:rPr>
          <w:rFonts w:ascii="Arial Narrow" w:hAnsi="Arial Narrow"/>
          <w:sz w:val="24"/>
          <w:szCs w:val="24"/>
        </w:rPr>
        <w:t>st. 1 umowy,</w:t>
      </w:r>
    </w:p>
    <w:p w:rsidR="00F70A16" w:rsidRDefault="00E1778A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zwłoki</w:t>
      </w:r>
      <w:r w:rsidR="00F70A16">
        <w:rPr>
          <w:rFonts w:ascii="Arial Narrow" w:hAnsi="Arial Narrow"/>
          <w:sz w:val="24"/>
          <w:szCs w:val="24"/>
        </w:rPr>
        <w:t xml:space="preserve"> w wykonaniu umowy, w wysokości </w:t>
      </w:r>
      <w:r w:rsidR="008E396B">
        <w:rPr>
          <w:rFonts w:ascii="Arial Narrow" w:hAnsi="Arial Narrow"/>
          <w:sz w:val="24"/>
          <w:szCs w:val="24"/>
        </w:rPr>
        <w:t>2</w:t>
      </w:r>
      <w:r w:rsidR="00AF4395">
        <w:rPr>
          <w:rFonts w:ascii="Arial Narrow" w:hAnsi="Arial Narrow"/>
          <w:sz w:val="24"/>
          <w:szCs w:val="24"/>
        </w:rPr>
        <w:t>00 zł.</w:t>
      </w:r>
      <w:r w:rsidR="00F70A16">
        <w:rPr>
          <w:rFonts w:ascii="Arial Narrow" w:hAnsi="Arial Narrow"/>
          <w:sz w:val="24"/>
          <w:szCs w:val="24"/>
        </w:rPr>
        <w:t xml:space="preserve"> za każdy dzień </w:t>
      </w:r>
      <w:r>
        <w:rPr>
          <w:rFonts w:ascii="Arial Narrow" w:hAnsi="Arial Narrow"/>
          <w:sz w:val="24"/>
          <w:szCs w:val="24"/>
        </w:rPr>
        <w:t>zwłoki</w:t>
      </w:r>
      <w:r w:rsidR="00F70A16">
        <w:rPr>
          <w:rFonts w:ascii="Arial Narrow" w:hAnsi="Arial Narrow"/>
          <w:sz w:val="24"/>
          <w:szCs w:val="24"/>
        </w:rPr>
        <w:t xml:space="preserve"> od terminu określonego w § 3 ust. 1,</w:t>
      </w:r>
    </w:p>
    <w:p w:rsidR="00F70A16" w:rsidRPr="00F70A16" w:rsidRDefault="00F70A16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:rsidR="0022172E" w:rsidRDefault="00F70A16" w:rsidP="009577D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>Zamawiający może dochodzić od Wykonawcy odszkodowania przekraczającego wysokość zastosowanej kary umownej, na zasadach ogólnych.</w:t>
      </w:r>
    </w:p>
    <w:p w:rsidR="002221F4" w:rsidRPr="009577D6" w:rsidRDefault="002221F4" w:rsidP="002221F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21F4">
        <w:rPr>
          <w:rFonts w:ascii="Arial Narrow" w:hAnsi="Arial Narrow"/>
          <w:sz w:val="24"/>
          <w:szCs w:val="24"/>
        </w:rPr>
        <w:t>Maksymalna wysokość kar jakiej mogą dochodzić strony wynosi 60% wynagrodzenia</w:t>
      </w:r>
      <w:r>
        <w:rPr>
          <w:rFonts w:ascii="Arial Narrow" w:hAnsi="Arial Narrow"/>
          <w:sz w:val="24"/>
          <w:szCs w:val="24"/>
        </w:rPr>
        <w:t xml:space="preserve"> brutto określonego w § 4. ust. 1 umowy.</w:t>
      </w:r>
    </w:p>
    <w:p w:rsidR="0022172E" w:rsidRPr="00F70A16" w:rsidRDefault="0022172E" w:rsidP="00F70A16">
      <w:pPr>
        <w:pStyle w:val="Akapitzlist"/>
        <w:rPr>
          <w:rFonts w:ascii="Arial Narrow" w:hAnsi="Arial Narrow"/>
          <w:sz w:val="24"/>
          <w:szCs w:val="24"/>
        </w:rPr>
      </w:pPr>
    </w:p>
    <w:p w:rsidR="00F70A16" w:rsidRDefault="00F70A16" w:rsidP="00F70A1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7. </w:t>
      </w:r>
    </w:p>
    <w:p w:rsidR="00F70A16" w:rsidRDefault="00F70A16" w:rsidP="00A21074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upoważnia do kontaktów z Wykonawcą </w:t>
      </w:r>
      <w:r w:rsidR="00E34E05">
        <w:rPr>
          <w:rFonts w:ascii="Arial Narrow" w:hAnsi="Arial Narrow"/>
          <w:sz w:val="24"/>
          <w:szCs w:val="24"/>
        </w:rPr>
        <w:t xml:space="preserve">: </w:t>
      </w:r>
      <w:r w:rsidR="009577D6">
        <w:rPr>
          <w:rFonts w:ascii="Arial Narrow" w:hAnsi="Arial Narrow"/>
          <w:sz w:val="24"/>
          <w:szCs w:val="24"/>
        </w:rPr>
        <w:t xml:space="preserve">Tadeusz Konopacki Kierownik Referatu PIGK tel. 91 383 23 951 e-mail: </w:t>
      </w:r>
      <w:hyperlink r:id="rId8" w:history="1">
        <w:r w:rsidR="009577D6" w:rsidRPr="0080475F">
          <w:rPr>
            <w:rStyle w:val="Hipercze"/>
            <w:rFonts w:ascii="Arial Narrow" w:hAnsi="Arial Narrow"/>
            <w:sz w:val="24"/>
            <w:szCs w:val="24"/>
          </w:rPr>
          <w:t>t.konopacki@kamienpomorski.pl</w:t>
        </w:r>
      </w:hyperlink>
      <w:r w:rsidR="009577D6">
        <w:rPr>
          <w:rFonts w:ascii="Arial Narrow" w:hAnsi="Arial Narrow"/>
          <w:sz w:val="24"/>
          <w:szCs w:val="24"/>
        </w:rPr>
        <w:t xml:space="preserve"> , Małgorzata Sikorska Inspektor Referatu PIGK tel. 91 38 23 969 e-mail: </w:t>
      </w:r>
      <w:hyperlink r:id="rId9" w:history="1">
        <w:r w:rsidR="009577D6" w:rsidRPr="0080475F">
          <w:rPr>
            <w:rStyle w:val="Hipercze"/>
            <w:rFonts w:ascii="Arial Narrow" w:hAnsi="Arial Narrow"/>
            <w:sz w:val="24"/>
            <w:szCs w:val="24"/>
          </w:rPr>
          <w:t>m.sikorska@kamienpomorski.pl</w:t>
        </w:r>
      </w:hyperlink>
      <w:r w:rsidR="009577D6">
        <w:rPr>
          <w:rFonts w:ascii="Arial Narrow" w:hAnsi="Arial Narrow"/>
          <w:sz w:val="24"/>
          <w:szCs w:val="24"/>
        </w:rPr>
        <w:t xml:space="preserve"> </w:t>
      </w:r>
    </w:p>
    <w:p w:rsidR="004B46A9" w:rsidRPr="002221F4" w:rsidRDefault="00F70A16" w:rsidP="002221F4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do kontaktów z Zamawiającym ustanawia </w:t>
      </w:r>
      <w:r w:rsidR="002221F4">
        <w:rPr>
          <w:rFonts w:ascii="Arial Narrow" w:hAnsi="Arial Narrow"/>
          <w:sz w:val="24"/>
          <w:szCs w:val="24"/>
        </w:rPr>
        <w:t>…………………</w:t>
      </w:r>
      <w:r w:rsidR="009577D6">
        <w:rPr>
          <w:rFonts w:ascii="Arial Narrow" w:hAnsi="Arial Narrow"/>
          <w:sz w:val="24"/>
          <w:szCs w:val="24"/>
        </w:rPr>
        <w:t xml:space="preserve"> tel. </w:t>
      </w:r>
      <w:r w:rsidR="002221F4">
        <w:rPr>
          <w:rFonts w:ascii="Arial Narrow" w:hAnsi="Arial Narrow"/>
          <w:sz w:val="24"/>
          <w:szCs w:val="24"/>
        </w:rPr>
        <w:t>…………….</w:t>
      </w:r>
      <w:r w:rsidR="009577D6">
        <w:rPr>
          <w:rFonts w:ascii="Arial Narrow" w:hAnsi="Arial Narrow"/>
          <w:sz w:val="24"/>
          <w:szCs w:val="24"/>
        </w:rPr>
        <w:t xml:space="preserve"> e-mail. </w:t>
      </w:r>
      <w:hyperlink r:id="rId10" w:history="1">
        <w:r w:rsidR="002221F4">
          <w:rPr>
            <w:rStyle w:val="Hipercze"/>
            <w:rFonts w:ascii="Arial Narrow" w:hAnsi="Arial Narrow"/>
            <w:sz w:val="24"/>
            <w:szCs w:val="24"/>
          </w:rPr>
          <w:t>…………………………………</w:t>
        </w:r>
      </w:hyperlink>
      <w:r w:rsidR="009577D6">
        <w:rPr>
          <w:rFonts w:ascii="Arial Narrow" w:hAnsi="Arial Narrow"/>
          <w:sz w:val="24"/>
          <w:szCs w:val="24"/>
        </w:rPr>
        <w:t xml:space="preserve"> </w:t>
      </w:r>
    </w:p>
    <w:p w:rsidR="00934ED7" w:rsidRDefault="00934ED7" w:rsidP="00934ED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 przypadku sporu wynikającego z Umowy lub w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Wszelkie koszty związane z postępowaniem mediacyjnym (wynagrodzenie mediatora i jego wydatki) Strony będą ponosić w równych częściach. Powyższe nie dotyczy kosztów ponoszonych przez Strony w związku z mediacją (przejazdy, utracone wynagrodzenie, koszty obsługi prawnej oraz wszelkie inne koszty, utracone korzyści itp.), które każda Strona ponosi za siebie.</w:t>
      </w:r>
    </w:p>
    <w:p w:rsidR="0060082C" w:rsidRPr="0022172E" w:rsidRDefault="00AF4395" w:rsidP="0060082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Jeżeli sporu nie uda się zakończyć w drodze mediacji w terminie 30 dni od momentu jej rozpoczęcia spór rozstrzygnie właściwy rzeczowo Sąd powszechny właściwy dla siedziby Zamawiającego.</w:t>
      </w:r>
    </w:p>
    <w:p w:rsidR="0060082C" w:rsidRPr="0022172E" w:rsidRDefault="0060082C" w:rsidP="0060082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RODO</w:t>
      </w:r>
    </w:p>
    <w:p w:rsidR="0060082C" w:rsidRPr="0022172E" w:rsidRDefault="009577D6" w:rsidP="0060082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9</w:t>
      </w:r>
    </w:p>
    <w:p w:rsidR="0060082C" w:rsidRPr="0060082C" w:rsidRDefault="0060082C" w:rsidP="0060082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0082C">
        <w:rPr>
          <w:rFonts w:ascii="Arial Narrow" w:hAnsi="Arial Narrow"/>
          <w:sz w:val="24"/>
          <w:szCs w:val="24"/>
        </w:rPr>
        <w:t>Jeżeli Wykonawcą jest osobą fizyczną, to zobowiązuje się ona do zapoznania z klauzulą informacyjną stanowiącą Załącznik nr 1 do Umowy.</w:t>
      </w:r>
    </w:p>
    <w:p w:rsidR="009577D6" w:rsidRPr="009577D6" w:rsidRDefault="0060082C" w:rsidP="009577D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0082C">
        <w:rPr>
          <w:rFonts w:ascii="Arial Narrow" w:hAnsi="Arial Narrow"/>
          <w:sz w:val="24"/>
          <w:szCs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  <w:r>
        <w:rPr>
          <w:rFonts w:ascii="Arial Narrow" w:hAnsi="Arial Narrow"/>
          <w:sz w:val="24"/>
          <w:szCs w:val="24"/>
        </w:rPr>
        <w:t xml:space="preserve"> </w:t>
      </w:r>
      <w:r w:rsidRPr="0060082C">
        <w:rPr>
          <w:rFonts w:ascii="Arial Narrow" w:hAnsi="Arial Narrow"/>
          <w:sz w:val="24"/>
          <w:szCs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5C0B04" w:rsidRPr="005C0B04" w:rsidRDefault="005C0B04" w:rsidP="0022172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9577D6">
        <w:rPr>
          <w:rFonts w:ascii="Arial Narrow" w:hAnsi="Arial Narrow"/>
          <w:sz w:val="24"/>
          <w:szCs w:val="24"/>
        </w:rPr>
        <w:t xml:space="preserve"> 10</w:t>
      </w:r>
    </w:p>
    <w:p w:rsidR="00AF4395" w:rsidRDefault="00AF4395" w:rsidP="00A21074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 zakresie nienormowanym niniejszą umową znajdują zastosowanie właściwe przepisy prawne, w tym przepisy kodeksu cywilnego, ustawy z dnia 7 lipca 1994 r. Prawo budowlane oraz ustawy z dnia 4 lutego 1994 r. ustawy o prawie autorskim i prawach pokrewnych.</w:t>
      </w:r>
    </w:p>
    <w:p w:rsidR="00AF4395" w:rsidRPr="00AF4395" w:rsidRDefault="00AF4395" w:rsidP="00A21074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Umowę sporządzono w dwóch jednobrzmiących egzemplarzach po jednym dla każdej ze stron.</w:t>
      </w:r>
    </w:p>
    <w:p w:rsidR="005C0B04" w:rsidRDefault="005C0B04" w:rsidP="005C0B04">
      <w:pPr>
        <w:rPr>
          <w:rFonts w:ascii="Arial Narrow" w:hAnsi="Arial Narrow"/>
          <w:sz w:val="24"/>
          <w:szCs w:val="24"/>
        </w:rPr>
      </w:pPr>
    </w:p>
    <w:p w:rsidR="005C0B04" w:rsidRPr="005C0B04" w:rsidRDefault="00A82099" w:rsidP="005C0B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5C0B04">
        <w:rPr>
          <w:rFonts w:ascii="Arial Narrow" w:hAnsi="Arial Narrow"/>
          <w:sz w:val="24"/>
          <w:szCs w:val="24"/>
        </w:rPr>
        <w:t>WYKONAWCA                                                                                                    ZAMAWIAJĄCY</w:t>
      </w:r>
    </w:p>
    <w:p w:rsidR="00F70A16" w:rsidRPr="00F70A16" w:rsidRDefault="00F70A16" w:rsidP="00F70A16">
      <w:pPr>
        <w:ind w:left="720"/>
        <w:rPr>
          <w:rFonts w:ascii="Arial Narrow" w:hAnsi="Arial Narrow"/>
          <w:sz w:val="24"/>
          <w:szCs w:val="24"/>
        </w:rPr>
      </w:pPr>
    </w:p>
    <w:sectPr w:rsidR="00F70A16" w:rsidRPr="00F70A16" w:rsidSect="004B46A9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75" w:rsidRDefault="00B81B75" w:rsidP="00B81B75">
      <w:pPr>
        <w:spacing w:after="0" w:line="240" w:lineRule="auto"/>
      </w:pPr>
      <w:r>
        <w:separator/>
      </w:r>
    </w:p>
  </w:endnote>
  <w:endnote w:type="continuationSeparator" w:id="0">
    <w:p w:rsidR="00B81B75" w:rsidRDefault="00B81B75" w:rsidP="00B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595325"/>
      <w:docPartObj>
        <w:docPartGallery w:val="Page Numbers (Bottom of Page)"/>
        <w:docPartUnique/>
      </w:docPartObj>
    </w:sdtPr>
    <w:sdtEndPr/>
    <w:sdtContent>
      <w:p w:rsidR="00B81B75" w:rsidRDefault="00B81B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D7">
          <w:rPr>
            <w:noProof/>
          </w:rPr>
          <w:t>6</w:t>
        </w:r>
        <w:r>
          <w:fldChar w:fldCharType="end"/>
        </w:r>
      </w:p>
    </w:sdtContent>
  </w:sdt>
  <w:p w:rsidR="00B81B75" w:rsidRDefault="00B81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75" w:rsidRDefault="00B81B75" w:rsidP="00B81B75">
      <w:pPr>
        <w:spacing w:after="0" w:line="240" w:lineRule="auto"/>
      </w:pPr>
      <w:r>
        <w:separator/>
      </w:r>
    </w:p>
  </w:footnote>
  <w:footnote w:type="continuationSeparator" w:id="0">
    <w:p w:rsidR="00B81B75" w:rsidRDefault="00B81B75" w:rsidP="00B8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F42"/>
    <w:multiLevelType w:val="hybridMultilevel"/>
    <w:tmpl w:val="132020AE"/>
    <w:lvl w:ilvl="0" w:tplc="DA6A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828"/>
    <w:multiLevelType w:val="hybridMultilevel"/>
    <w:tmpl w:val="C3E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E83"/>
    <w:multiLevelType w:val="hybridMultilevel"/>
    <w:tmpl w:val="97C4CF3A"/>
    <w:lvl w:ilvl="0" w:tplc="081C72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B00"/>
    <w:multiLevelType w:val="hybridMultilevel"/>
    <w:tmpl w:val="3F564BEA"/>
    <w:lvl w:ilvl="0" w:tplc="5D920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46B24"/>
    <w:multiLevelType w:val="hybridMultilevel"/>
    <w:tmpl w:val="407AFF9A"/>
    <w:lvl w:ilvl="0" w:tplc="081C72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5B13"/>
    <w:multiLevelType w:val="hybridMultilevel"/>
    <w:tmpl w:val="C438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15EC"/>
    <w:multiLevelType w:val="hybridMultilevel"/>
    <w:tmpl w:val="40EA9E3C"/>
    <w:lvl w:ilvl="0" w:tplc="081C72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56A0"/>
    <w:multiLevelType w:val="hybridMultilevel"/>
    <w:tmpl w:val="68B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7102"/>
    <w:multiLevelType w:val="hybridMultilevel"/>
    <w:tmpl w:val="BBF4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80C55"/>
    <w:multiLevelType w:val="hybridMultilevel"/>
    <w:tmpl w:val="A846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45B2"/>
    <w:multiLevelType w:val="multilevel"/>
    <w:tmpl w:val="E76A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5D1F19"/>
    <w:multiLevelType w:val="hybridMultilevel"/>
    <w:tmpl w:val="084A4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87356"/>
    <w:multiLevelType w:val="hybridMultilevel"/>
    <w:tmpl w:val="1EDC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D35B2"/>
    <w:multiLevelType w:val="hybridMultilevel"/>
    <w:tmpl w:val="24C4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E7DB4"/>
    <w:multiLevelType w:val="hybridMultilevel"/>
    <w:tmpl w:val="66CE7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03E7"/>
    <w:multiLevelType w:val="hybridMultilevel"/>
    <w:tmpl w:val="D29EB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C3FFF"/>
    <w:multiLevelType w:val="hybridMultilevel"/>
    <w:tmpl w:val="ABC2E118"/>
    <w:lvl w:ilvl="0" w:tplc="081C72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4B21"/>
    <w:multiLevelType w:val="hybridMultilevel"/>
    <w:tmpl w:val="569ACA66"/>
    <w:lvl w:ilvl="0" w:tplc="56102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113AE"/>
    <w:multiLevelType w:val="hybridMultilevel"/>
    <w:tmpl w:val="EE04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07137"/>
    <w:multiLevelType w:val="hybridMultilevel"/>
    <w:tmpl w:val="31B8EFC8"/>
    <w:lvl w:ilvl="0" w:tplc="081C72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9537E"/>
    <w:multiLevelType w:val="hybridMultilevel"/>
    <w:tmpl w:val="7A3E1470"/>
    <w:lvl w:ilvl="0" w:tplc="081C720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9D0D0B"/>
    <w:multiLevelType w:val="multilevel"/>
    <w:tmpl w:val="C576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7561830"/>
    <w:multiLevelType w:val="hybridMultilevel"/>
    <w:tmpl w:val="AEC67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72B3C"/>
    <w:multiLevelType w:val="multilevel"/>
    <w:tmpl w:val="ACB2C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5D652E6"/>
    <w:multiLevelType w:val="hybridMultilevel"/>
    <w:tmpl w:val="12E08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C2A37"/>
    <w:multiLevelType w:val="multilevel"/>
    <w:tmpl w:val="8C041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9241EBA"/>
    <w:multiLevelType w:val="hybridMultilevel"/>
    <w:tmpl w:val="F156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CC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73017"/>
    <w:multiLevelType w:val="hybridMultilevel"/>
    <w:tmpl w:val="24727A32"/>
    <w:lvl w:ilvl="0" w:tplc="E0829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3D31F1"/>
    <w:multiLevelType w:val="hybridMultilevel"/>
    <w:tmpl w:val="87A0A26E"/>
    <w:lvl w:ilvl="0" w:tplc="C08AE9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F0A91"/>
    <w:multiLevelType w:val="hybridMultilevel"/>
    <w:tmpl w:val="3EA8478C"/>
    <w:lvl w:ilvl="0" w:tplc="081C72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5"/>
  </w:num>
  <w:num w:numId="7">
    <w:abstractNumId w:val="10"/>
  </w:num>
  <w:num w:numId="8">
    <w:abstractNumId w:val="7"/>
  </w:num>
  <w:num w:numId="9">
    <w:abstractNumId w:val="1"/>
  </w:num>
  <w:num w:numId="10">
    <w:abstractNumId w:val="22"/>
  </w:num>
  <w:num w:numId="11">
    <w:abstractNumId w:val="14"/>
  </w:num>
  <w:num w:numId="12">
    <w:abstractNumId w:val="0"/>
  </w:num>
  <w:num w:numId="13">
    <w:abstractNumId w:val="15"/>
  </w:num>
  <w:num w:numId="14">
    <w:abstractNumId w:val="24"/>
  </w:num>
  <w:num w:numId="15">
    <w:abstractNumId w:val="12"/>
  </w:num>
  <w:num w:numId="16">
    <w:abstractNumId w:val="11"/>
  </w:num>
  <w:num w:numId="17">
    <w:abstractNumId w:val="8"/>
  </w:num>
  <w:num w:numId="18">
    <w:abstractNumId w:val="18"/>
  </w:num>
  <w:num w:numId="19">
    <w:abstractNumId w:val="27"/>
  </w:num>
  <w:num w:numId="20">
    <w:abstractNumId w:val="28"/>
  </w:num>
  <w:num w:numId="21">
    <w:abstractNumId w:val="17"/>
  </w:num>
  <w:num w:numId="22">
    <w:abstractNumId w:val="13"/>
  </w:num>
  <w:num w:numId="23">
    <w:abstractNumId w:val="6"/>
  </w:num>
  <w:num w:numId="24">
    <w:abstractNumId w:val="16"/>
  </w:num>
  <w:num w:numId="25">
    <w:abstractNumId w:val="20"/>
  </w:num>
  <w:num w:numId="26">
    <w:abstractNumId w:val="19"/>
  </w:num>
  <w:num w:numId="27">
    <w:abstractNumId w:val="29"/>
  </w:num>
  <w:num w:numId="28">
    <w:abstractNumId w:val="4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9"/>
    <w:rsid w:val="00025411"/>
    <w:rsid w:val="0003425C"/>
    <w:rsid w:val="00076E03"/>
    <w:rsid w:val="000855F6"/>
    <w:rsid w:val="000E550F"/>
    <w:rsid w:val="00157A2B"/>
    <w:rsid w:val="00187C87"/>
    <w:rsid w:val="001A70D3"/>
    <w:rsid w:val="001E7E97"/>
    <w:rsid w:val="0022172E"/>
    <w:rsid w:val="002221F4"/>
    <w:rsid w:val="00225A18"/>
    <w:rsid w:val="00233779"/>
    <w:rsid w:val="00273E14"/>
    <w:rsid w:val="00373783"/>
    <w:rsid w:val="0038486F"/>
    <w:rsid w:val="003A13D9"/>
    <w:rsid w:val="003E03FB"/>
    <w:rsid w:val="00495A13"/>
    <w:rsid w:val="004B46A9"/>
    <w:rsid w:val="004D1ABC"/>
    <w:rsid w:val="004E216B"/>
    <w:rsid w:val="00527533"/>
    <w:rsid w:val="00583BF4"/>
    <w:rsid w:val="00590D93"/>
    <w:rsid w:val="00590FA6"/>
    <w:rsid w:val="00597BBD"/>
    <w:rsid w:val="005C0B04"/>
    <w:rsid w:val="005D2153"/>
    <w:rsid w:val="0060082C"/>
    <w:rsid w:val="00605362"/>
    <w:rsid w:val="006162F2"/>
    <w:rsid w:val="00667B60"/>
    <w:rsid w:val="00675EDE"/>
    <w:rsid w:val="00691515"/>
    <w:rsid w:val="006C362B"/>
    <w:rsid w:val="006D6193"/>
    <w:rsid w:val="006F5CDF"/>
    <w:rsid w:val="00767676"/>
    <w:rsid w:val="0081439F"/>
    <w:rsid w:val="008341E6"/>
    <w:rsid w:val="008E396B"/>
    <w:rsid w:val="008F0608"/>
    <w:rsid w:val="0093369B"/>
    <w:rsid w:val="00934ED7"/>
    <w:rsid w:val="009408D7"/>
    <w:rsid w:val="009577D6"/>
    <w:rsid w:val="00962512"/>
    <w:rsid w:val="009B0612"/>
    <w:rsid w:val="00A21074"/>
    <w:rsid w:val="00A419A4"/>
    <w:rsid w:val="00A7370A"/>
    <w:rsid w:val="00A82099"/>
    <w:rsid w:val="00AA230E"/>
    <w:rsid w:val="00AB4098"/>
    <w:rsid w:val="00AF4395"/>
    <w:rsid w:val="00B05AB5"/>
    <w:rsid w:val="00B55656"/>
    <w:rsid w:val="00B815C3"/>
    <w:rsid w:val="00B81B75"/>
    <w:rsid w:val="00B859A2"/>
    <w:rsid w:val="00BB74C2"/>
    <w:rsid w:val="00BC5B59"/>
    <w:rsid w:val="00C47623"/>
    <w:rsid w:val="00D05A98"/>
    <w:rsid w:val="00D06B62"/>
    <w:rsid w:val="00D24093"/>
    <w:rsid w:val="00D40B79"/>
    <w:rsid w:val="00E1778A"/>
    <w:rsid w:val="00E34E05"/>
    <w:rsid w:val="00E362C7"/>
    <w:rsid w:val="00E70836"/>
    <w:rsid w:val="00F70A16"/>
    <w:rsid w:val="00F76AD0"/>
    <w:rsid w:val="00FA6CCD"/>
    <w:rsid w:val="00FA779C"/>
    <w:rsid w:val="00FB2A59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AE02-0DD7-475C-8316-B882BB99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2B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6F5CDF"/>
  </w:style>
  <w:style w:type="character" w:styleId="Hipercze">
    <w:name w:val="Hyperlink"/>
    <w:basedOn w:val="Domylnaczcionkaakapitu"/>
    <w:uiPriority w:val="99"/>
    <w:unhideWhenUsed/>
    <w:rsid w:val="009577D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B75"/>
  </w:style>
  <w:style w:type="paragraph" w:styleId="Stopka">
    <w:name w:val="footer"/>
    <w:basedOn w:val="Normalny"/>
    <w:link w:val="StopkaZnak"/>
    <w:uiPriority w:val="99"/>
    <w:unhideWhenUsed/>
    <w:rsid w:val="00B8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nopacki@kamienpomor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rnestkl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ikorska@kamien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FE2D-A773-4D22-8F60-89C6ADD1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2446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7</cp:revision>
  <cp:lastPrinted>2021-02-22T07:24:00Z</cp:lastPrinted>
  <dcterms:created xsi:type="dcterms:W3CDTF">2022-01-25T07:41:00Z</dcterms:created>
  <dcterms:modified xsi:type="dcterms:W3CDTF">2022-01-26T09:59:00Z</dcterms:modified>
</cp:coreProperties>
</file>