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6C" w:rsidRPr="006267E4" w:rsidRDefault="00AC186C" w:rsidP="00F116FB">
      <w:pPr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U M O W A  </w:t>
      </w:r>
      <w:r w:rsidR="00C601C4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NR </w:t>
      </w:r>
      <w:r w:rsidR="00DA3B0E" w:rsidRPr="006267E4">
        <w:rPr>
          <w:rFonts w:ascii="Times New Roman" w:eastAsia="Arial Unicode MS" w:hAnsi="Times New Roman" w:cs="Times New Roman"/>
          <w:b/>
          <w:sz w:val="24"/>
          <w:szCs w:val="24"/>
        </w:rPr>
        <w:t>……………………</w:t>
      </w: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 O PEŁNIENIE FUNKCJI INSPEKTORA NADZORU INWESTORSKIEGO</w:t>
      </w:r>
    </w:p>
    <w:p w:rsidR="00732A46" w:rsidRPr="006267E4" w:rsidRDefault="00732A46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zawarta w dniu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…………..</w:t>
      </w:r>
      <w:r w:rsidR="00A268B3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pomiędzy Gminą Kamień Pomorski ul. Stary Rynek 1, 72-400 Kamień Pomorski, NIP 986-015-70-13, Regon 811685585,  w imieniu której działa: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Stanisław Kuryłło – Burmistrza </w:t>
      </w:r>
      <w:r w:rsidR="00B4109A" w:rsidRPr="006267E4">
        <w:rPr>
          <w:rFonts w:ascii="Times New Roman" w:eastAsia="Arial Unicode MS" w:hAnsi="Times New Roman" w:cs="Times New Roman"/>
          <w:sz w:val="24"/>
          <w:szCs w:val="24"/>
        </w:rPr>
        <w:t>Kamienia Pomorskiego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przy kontrasygnacie Skarbnika Gminy – Agnieszki Sakowicz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zwaną dalej w tekście „Zleceniodawcą"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D2152" w:rsidRPr="006267E4" w:rsidRDefault="00451CB2" w:rsidP="00D0203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prowadzącym działalność gospodarczą pn.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z siedzibą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NIP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REGON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1239CB" w:rsidRPr="006267E4">
        <w:rPr>
          <w:rFonts w:ascii="Times New Roman" w:eastAsia="Arial Unicode MS" w:hAnsi="Times New Roman" w:cs="Times New Roman"/>
          <w:sz w:val="24"/>
          <w:szCs w:val="24"/>
        </w:rPr>
        <w:t xml:space="preserve">zwanym dalej w tekście „Zleceniobiorcą” 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5065F" w:rsidRPr="006267E4" w:rsidRDefault="00544B2D" w:rsidP="00F5065F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1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5065F" w:rsidRPr="006267E4" w:rsidRDefault="00544B2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Zleceniodawca </w:t>
      </w:r>
      <w:r w:rsidR="00ED2152" w:rsidRPr="006267E4">
        <w:rPr>
          <w:rFonts w:ascii="Times New Roman" w:eastAsia="Arial Unicode MS" w:hAnsi="Times New Roman" w:cs="Times New Roman"/>
          <w:sz w:val="24"/>
          <w:szCs w:val="24"/>
        </w:rPr>
        <w:t xml:space="preserve">przyjmuje </w:t>
      </w:r>
      <w:r w:rsidR="003B28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Pełnienie funkcji inspektora nadzoru inwestorskiego wraz z kontrolowaniem rozliczeń budowy nad zadaniem pn. </w:t>
      </w:r>
      <w:r w:rsidR="009B35ED" w:rsidRPr="0012675F">
        <w:rPr>
          <w:rFonts w:ascii="Times New Roman" w:eastAsia="Arial Unicode MS" w:hAnsi="Times New Roman" w:cs="Times New Roman"/>
          <w:b/>
          <w:sz w:val="24"/>
          <w:szCs w:val="24"/>
        </w:rPr>
        <w:t>Modernizacja infrastruktury Szkoły Podstawowej nr 1 w Kamieniu Pomorskim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9B35ED" w:rsidRPr="006267E4" w:rsidRDefault="009B35E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Projekt </w:t>
      </w:r>
      <w:r w:rsidR="008B216A">
        <w:rPr>
          <w:rFonts w:ascii="Times New Roman" w:eastAsia="Arial Unicode MS" w:hAnsi="Times New Roman" w:cs="Times New Roman"/>
          <w:sz w:val="24"/>
          <w:szCs w:val="24"/>
        </w:rPr>
        <w:t>realizowany w ramach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Rządowego Funduszu Polski Ład: Program Inwestycji Strategicznych zwanego dalej „Programem”, zgodnie ze  wstępną promesą Nr 01/2021/7163/Polski Ład  z przeznaczeniem na realizację inwestycji Modernizacja Infrastruktury Szkoły Podstawowej w Kamieniu Pomorskim.</w:t>
      </w:r>
    </w:p>
    <w:p w:rsidR="009B35ED" w:rsidRPr="006267E4" w:rsidRDefault="009B35E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Odpowiedzialność Zleceniobiorcy rozpoczyna się z chwilą protokolarnego przekazania placu budowy wykonawcy robót budowlanych, a kończy się na spisaniu protokołu odbioru końcowego  przedmiotowego zadania inwestycyjnego.</w:t>
      </w:r>
    </w:p>
    <w:p w:rsidR="009B35ED" w:rsidRPr="006267E4" w:rsidRDefault="009B35ED" w:rsidP="00F85E3A">
      <w:pPr>
        <w:pStyle w:val="Akapitzlist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Przedmiotem nadzoru są roboty:</w:t>
      </w:r>
    </w:p>
    <w:p w:rsidR="009B35ED" w:rsidRPr="006267E4" w:rsidRDefault="009B35ED" w:rsidP="009B35ED">
      <w:pPr>
        <w:pStyle w:val="Akapitzli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1) przebudowa dachu zabytkowego budynku SP1 1 </w:t>
      </w:r>
    </w:p>
    <w:p w:rsidR="009B35ED" w:rsidRPr="006267E4" w:rsidRDefault="009B35ED" w:rsidP="009B35ED">
      <w:pPr>
        <w:pStyle w:val="Akapitzli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2) wykonanie placu zabaw oraz małej architektury na terenie SP1 </w:t>
      </w:r>
    </w:p>
    <w:p w:rsidR="009B35ED" w:rsidRPr="006267E4" w:rsidRDefault="009B35ED" w:rsidP="009B35ED">
      <w:pPr>
        <w:pStyle w:val="Akapitzli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3) budowa boiska wielofunkcyjnego na terenie SP1</w:t>
      </w:r>
    </w:p>
    <w:p w:rsidR="003B287A" w:rsidRPr="006267E4" w:rsidRDefault="00ED2152" w:rsidP="00F85E3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Przedmiot umowy obejmuje nadzór inwestorski procesu inwestycyjnego w</w:t>
      </w:r>
      <w:r w:rsidR="008B343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specjalnościach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wynikają</w:t>
      </w:r>
      <w:r w:rsidR="00521A64" w:rsidRPr="006267E4">
        <w:rPr>
          <w:rFonts w:ascii="Times New Roman" w:eastAsia="Arial Unicode MS" w:hAnsi="Times New Roman" w:cs="Times New Roman"/>
          <w:sz w:val="24"/>
          <w:szCs w:val="24"/>
        </w:rPr>
        <w:t>cych z opracowanych projektów budowlano-wykonawczych tj.</w:t>
      </w:r>
    </w:p>
    <w:p w:rsidR="009B35ED" w:rsidRPr="006267E4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projekt architektoniczno-budowlany przebudowy dachu,</w:t>
      </w:r>
    </w:p>
    <w:p w:rsidR="009B35ED" w:rsidRPr="006267E4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projekt architektoniczno-budowlany budowy boiska wielofunkcyjnego</w:t>
      </w:r>
    </w:p>
    <w:p w:rsidR="009B35ED" w:rsidRPr="006267E4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projekty techniczne – architektura, konstrukcja, instalacja elektryczna – instalacja  odgromowa,</w:t>
      </w:r>
    </w:p>
    <w:p w:rsidR="009B35ED" w:rsidRPr="006267E4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projekt budowlany branży elektrycznej – boiska wielofunkcyjnego</w:t>
      </w:r>
    </w:p>
    <w:p w:rsidR="009B35ED" w:rsidRPr="006267E4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projekt zagospodarowania terenu w zakresie placu zabaw, małej architektury i zieleni,</w:t>
      </w:r>
    </w:p>
    <w:p w:rsidR="009B35ED" w:rsidRDefault="009B35ED" w:rsidP="00B72C4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ekspertyza stanu technicznego elementów konstrukcyjnych dachów budynku,</w:t>
      </w:r>
    </w:p>
    <w:p w:rsidR="00B235AF" w:rsidRPr="00B235AF" w:rsidRDefault="008B216A" w:rsidP="00B72C47">
      <w:pPr>
        <w:pStyle w:val="Akapitzlist"/>
        <w:numPr>
          <w:ilvl w:val="0"/>
          <w:numId w:val="2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8B216A">
        <w:rPr>
          <w:rFonts w:ascii="Times New Roman" w:eastAsia="Arial Unicode MS" w:hAnsi="Times New Roman" w:cs="Times New Roman"/>
          <w:sz w:val="24"/>
          <w:szCs w:val="24"/>
        </w:rPr>
        <w:t xml:space="preserve">specyfikacje techniczne wykonania i odbioru robót budowlanych (STWiOR),                </w:t>
      </w:r>
    </w:p>
    <w:p w:rsidR="00183BBE" w:rsidRPr="006267E4" w:rsidRDefault="00183BBE" w:rsidP="00F85E3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B</w:t>
      </w:r>
      <w:r w:rsidR="00DD5CA8" w:rsidRPr="006267E4">
        <w:rPr>
          <w:rFonts w:ascii="Times New Roman" w:eastAsia="Arial Unicode MS" w:hAnsi="Times New Roman" w:cs="Times New Roman"/>
          <w:sz w:val="24"/>
          <w:szCs w:val="24"/>
        </w:rPr>
        <w:t xml:space="preserve">ez pisemnej zgody Zleceniodawcy, Zleceniobiorca nie może wprowadzić żadnych zmian w zakresie realizacji umowy z 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wykonawcą </w:t>
      </w:r>
      <w:r w:rsidR="00DD5CA8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wykonanie robót budowlanych.</w:t>
      </w:r>
    </w:p>
    <w:p w:rsidR="00DD5CA8" w:rsidRPr="006267E4" w:rsidRDefault="00DD5CA8" w:rsidP="00F85E3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Zakres robót i wymagania jakościowe, określa: projekt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>y budowlano-wykonawcze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973D7" w:rsidRPr="006267E4">
        <w:rPr>
          <w:rFonts w:ascii="Times New Roman" w:eastAsia="Arial Unicode MS" w:hAnsi="Times New Roman" w:cs="Times New Roman"/>
          <w:sz w:val="24"/>
          <w:szCs w:val="24"/>
        </w:rPr>
        <w:t xml:space="preserve">STWiOR,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obowiązujące przepisy prawa, </w:t>
      </w:r>
      <w:r w:rsidR="00762A55" w:rsidRPr="006267E4">
        <w:rPr>
          <w:rFonts w:ascii="Times New Roman" w:eastAsia="Arial Unicode MS" w:hAnsi="Times New Roman" w:cs="Times New Roman"/>
          <w:sz w:val="24"/>
          <w:szCs w:val="24"/>
        </w:rPr>
        <w:t>zawarta umowa z Wykonawcą robót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 xml:space="preserve"> w ramach 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realizacji projektu: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>Modernizacja infrastruktury Szkoły Podstawowej nr 1 w Kamieniu Pomorskim</w:t>
      </w:r>
      <w:r w:rsidR="002D34E9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oraz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harmonogram rzeczowo-finansowy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ro</w:t>
      </w:r>
      <w:r w:rsidR="000E2C4F" w:rsidRPr="006267E4">
        <w:rPr>
          <w:rFonts w:ascii="Times New Roman" w:eastAsia="Arial Unicode MS" w:hAnsi="Times New Roman" w:cs="Times New Roman"/>
          <w:sz w:val="24"/>
          <w:szCs w:val="24"/>
        </w:rPr>
        <w:t>bót.</w:t>
      </w:r>
    </w:p>
    <w:p w:rsidR="0090233D" w:rsidRPr="006267E4" w:rsidRDefault="000E2C4F" w:rsidP="00F85E3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dniu podpisania niniejszej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 xml:space="preserve"> umowy Zleceniodawca przekaże (dopuszcza się formę elektroniczną dokumentacji) </w:t>
      </w:r>
      <w:r w:rsidR="00F25872" w:rsidRPr="006267E4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="0090233D" w:rsidRPr="006267E4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90233D" w:rsidRPr="006267E4" w:rsidRDefault="00F25872" w:rsidP="00F85E3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2C4F" w:rsidRPr="006267E4">
        <w:rPr>
          <w:rFonts w:ascii="Times New Roman" w:eastAsia="Arial Unicode MS" w:hAnsi="Times New Roman" w:cs="Times New Roman"/>
          <w:sz w:val="24"/>
          <w:szCs w:val="24"/>
        </w:rPr>
        <w:t>projekt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>y budowlano-wykonawcze</w:t>
      </w:r>
      <w:r w:rsidR="000E2C4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przedmiotu zamówienia w zakresie umożliwiającym prawidłowe wype</w:t>
      </w:r>
      <w:r w:rsidR="0090233D" w:rsidRPr="006267E4">
        <w:rPr>
          <w:rFonts w:ascii="Times New Roman" w:eastAsia="Arial Unicode MS" w:hAnsi="Times New Roman" w:cs="Times New Roman"/>
          <w:sz w:val="24"/>
          <w:szCs w:val="24"/>
        </w:rPr>
        <w:t>łnienie powierzonych obowiązków,</w:t>
      </w:r>
    </w:p>
    <w:p w:rsidR="0090233D" w:rsidRPr="006267E4" w:rsidRDefault="00762A55" w:rsidP="00F85E3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STWiOR</w:t>
      </w:r>
    </w:p>
    <w:p w:rsidR="0090233D" w:rsidRPr="006267E4" w:rsidRDefault="000C04DE" w:rsidP="00F85E3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harmonogram rzeczowo-finansow</w:t>
      </w:r>
      <w:r w:rsidR="00762A55" w:rsidRPr="006267E4">
        <w:rPr>
          <w:rFonts w:ascii="Times New Roman" w:eastAsia="Arial Unicode MS" w:hAnsi="Times New Roman" w:cs="Times New Roman"/>
          <w:sz w:val="24"/>
          <w:szCs w:val="24"/>
        </w:rPr>
        <w:t>y</w:t>
      </w:r>
    </w:p>
    <w:p w:rsidR="00B235AF" w:rsidRDefault="00762A55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kopię</w:t>
      </w:r>
      <w:r w:rsidR="002D34E9" w:rsidRPr="006267E4">
        <w:rPr>
          <w:rFonts w:ascii="Times New Roman" w:eastAsia="Arial Unicode MS" w:hAnsi="Times New Roman" w:cs="Times New Roman"/>
          <w:sz w:val="24"/>
          <w:szCs w:val="24"/>
        </w:rPr>
        <w:t xml:space="preserve"> umowy z Wykonawcą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robót</w:t>
      </w:r>
    </w:p>
    <w:p w:rsidR="00B235AF" w:rsidRDefault="00B235AF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kopię decyzji</w:t>
      </w:r>
      <w:r w:rsidRPr="00B235AF">
        <w:rPr>
          <w:rFonts w:ascii="Times New Roman" w:eastAsia="Arial Unicode MS" w:hAnsi="Times New Roman" w:cs="Times New Roman"/>
          <w:sz w:val="24"/>
          <w:szCs w:val="24"/>
        </w:rPr>
        <w:t xml:space="preserve"> WKZ w Szczecinie nr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2329/2021 z dnia 14.12.2021 r. pozwalająca na prowadzenie robót budowlanych i prac konserwatorskich</w:t>
      </w:r>
      <w:r w:rsidR="00B72C47">
        <w:rPr>
          <w:rFonts w:ascii="Times New Roman" w:eastAsia="Arial Unicode MS" w:hAnsi="Times New Roman" w:cs="Times New Roman"/>
          <w:sz w:val="24"/>
          <w:szCs w:val="24"/>
        </w:rPr>
        <w:t xml:space="preserve"> – dach </w:t>
      </w:r>
    </w:p>
    <w:p w:rsidR="00B235AF" w:rsidRDefault="00B235AF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kopię decyzji</w:t>
      </w:r>
      <w:r w:rsidRPr="00B235AF">
        <w:rPr>
          <w:rFonts w:ascii="Times New Roman" w:eastAsia="Arial Unicode MS" w:hAnsi="Times New Roman" w:cs="Times New Roman"/>
          <w:sz w:val="24"/>
          <w:szCs w:val="24"/>
        </w:rPr>
        <w:t xml:space="preserve"> WKZ w Szczecinie nr 347/2022 z dnia 9.03.2022 r. </w:t>
      </w:r>
      <w:r w:rsidR="00B72C47">
        <w:rPr>
          <w:rFonts w:ascii="Times New Roman" w:eastAsia="Arial Unicode MS" w:hAnsi="Times New Roman" w:cs="Times New Roman"/>
          <w:sz w:val="24"/>
          <w:szCs w:val="24"/>
        </w:rPr>
        <w:t xml:space="preserve">pozwalająca na prowadzenie robót budowlanych – boisko </w:t>
      </w:r>
    </w:p>
    <w:p w:rsidR="00B235AF" w:rsidRDefault="00B235AF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5AF">
        <w:rPr>
          <w:rFonts w:ascii="Times New Roman" w:eastAsia="Arial Unicode MS" w:hAnsi="Times New Roman" w:cs="Times New Roman"/>
          <w:sz w:val="24"/>
          <w:szCs w:val="24"/>
        </w:rPr>
        <w:t>zgłoszenie robót z dnia 24.02.2022 r. + oświadczenie o nie wnoszeniu sprzeciwu,</w:t>
      </w:r>
    </w:p>
    <w:p w:rsidR="00BC4300" w:rsidRDefault="00B235AF" w:rsidP="00B235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kopię decyzji</w:t>
      </w:r>
      <w:r w:rsidRPr="00B235AF">
        <w:rPr>
          <w:rFonts w:ascii="Times New Roman" w:eastAsia="Arial Unicode MS" w:hAnsi="Times New Roman" w:cs="Times New Roman"/>
          <w:sz w:val="24"/>
          <w:szCs w:val="24"/>
        </w:rPr>
        <w:t xml:space="preserve"> pozwolenia na budowę nr 34/2022 z dnia 2.02.2022 r.</w:t>
      </w:r>
    </w:p>
    <w:p w:rsidR="00B235AF" w:rsidRPr="00B235AF" w:rsidRDefault="00B235AF" w:rsidP="00B235AF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2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72C47" w:rsidRPr="00B72C47" w:rsidRDefault="00B72C47" w:rsidP="00B72C47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Wykonawca oświadcza, że posiada pełne kwalifikacje oraz wymagane odpowiednimi przepisami uprawnienia potrzebne do wykonania zleconej usługi jak również doświadczenie zawodowe w pełnieniu funkcji inspektora nadzoru inwestorskiego dla robót w zakresie porównywalnym do przedmiotu zamówienia. Ponadto Wykonawca oświadcza, że zlecona zgodnie z § 1 umowy usługa będzie wykonywana zgodnie z zasadami wiedzy i sztuki budowlanej,  a także zgodnie z Prawem Budowlanym, właściwymi normami technicznymi i innymi przepisami szczegółowymi obowiązującymi w tej mierze. </w:t>
      </w:r>
    </w:p>
    <w:p w:rsidR="004B7FE6" w:rsidRPr="006267E4" w:rsidRDefault="004B7FE6" w:rsidP="00F85E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Wszelkie czynności związane z wykonywaniem umowy Wykonawca wykonywać będzie przez powierzenie wykonania nadzoru wyznaczonym osobom tj.</w:t>
      </w:r>
    </w:p>
    <w:p w:rsidR="008E3798" w:rsidRPr="006267E4" w:rsidRDefault="004B7FE6" w:rsidP="00F85E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Nadzór nad robotami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konstrukcyjno-budowlanymi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:</w:t>
      </w:r>
      <w:r w:rsidR="00FB79B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……………..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tel.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 xml:space="preserve">……………. upr. budowlane nr </w:t>
      </w:r>
    </w:p>
    <w:p w:rsidR="004B7FE6" w:rsidRPr="006267E4" w:rsidRDefault="004B7FE6" w:rsidP="00F85E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Nadzór nad robotami elektrycznymi: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tel.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 upr. budowlane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nr</w:t>
      </w:r>
    </w:p>
    <w:p w:rsidR="00762A55" w:rsidRPr="006267E4" w:rsidRDefault="004B7FE6" w:rsidP="00F85E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Nadzór nad robotami </w:t>
      </w:r>
      <w:r w:rsidR="009B35ED" w:rsidRPr="006267E4">
        <w:rPr>
          <w:rFonts w:ascii="Times New Roman" w:eastAsia="Arial Unicode MS" w:hAnsi="Times New Roman" w:cs="Times New Roman"/>
          <w:sz w:val="24"/>
          <w:szCs w:val="24"/>
        </w:rPr>
        <w:t>sanitarnymi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 w:rsidR="00D5798F" w:rsidRPr="006267E4">
        <w:rPr>
          <w:rFonts w:ascii="Times New Roman" w:eastAsia="Arial Unicode MS" w:hAnsi="Times New Roman" w:cs="Times New Roman"/>
          <w:sz w:val="24"/>
          <w:szCs w:val="24"/>
        </w:rPr>
        <w:t xml:space="preserve"> tel.</w:t>
      </w:r>
      <w:r w:rsidR="0022740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………………… upr. budowlane nr</w:t>
      </w:r>
    </w:p>
    <w:p w:rsidR="00762A55" w:rsidRPr="006267E4" w:rsidRDefault="00762A55" w:rsidP="00762A55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3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7661E" w:rsidRDefault="00AC186C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="0057661E" w:rsidRPr="0057661E">
        <w:rPr>
          <w:rFonts w:ascii="Times New Roman" w:eastAsia="Arial Unicode MS" w:hAnsi="Times New Roman" w:cs="Times New Roman"/>
          <w:sz w:val="24"/>
          <w:szCs w:val="24"/>
        </w:rPr>
        <w:t>Nadzór sprawowany będzie począwszy od dnia przekazania  Wykonawcy robót budowlanych placu budowy i trwał będzie nieprzerwanie do</w:t>
      </w:r>
      <w:r w:rsidR="0057661E">
        <w:rPr>
          <w:rFonts w:ascii="Times New Roman" w:eastAsia="Arial Unicode MS" w:hAnsi="Times New Roman" w:cs="Times New Roman"/>
          <w:sz w:val="24"/>
          <w:szCs w:val="24"/>
        </w:rPr>
        <w:t xml:space="preserve"> zakończenia odbioru końcowego.</w:t>
      </w:r>
    </w:p>
    <w:p w:rsid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Planowany termin zakończenia </w:t>
      </w:r>
      <w:r w:rsidR="009D315E">
        <w:rPr>
          <w:rFonts w:ascii="Times New Roman" w:eastAsia="Arial Unicode MS" w:hAnsi="Times New Roman" w:cs="Times New Roman"/>
          <w:sz w:val="24"/>
          <w:szCs w:val="24"/>
        </w:rPr>
        <w:t xml:space="preserve">usługi ustala się w terminie 14 </w:t>
      </w:r>
      <w:bookmarkStart w:id="0" w:name="_GoBack"/>
      <w:bookmarkEnd w:id="0"/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miesięcy od daty podpisania umowy z wykonawcą robót, z tym że jeżeli w tym terminie nie zostanie dokonany odbiór końcowy nadzorowanych robót to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Zleceniobiorca 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>zobowiązany będzie wykonywać niniejszą umowę ponad powyższy termin aż do odbioru końcowego robót bez prawa do odrębnego wynagrodzenia.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W przypadku etapowania robót postanowienia niniejszej umowy odnoszą się w całości do każdego z etapów, przy czym </w:t>
      </w:r>
      <w:r>
        <w:rPr>
          <w:rFonts w:ascii="Times New Roman" w:eastAsia="Arial Unicode MS" w:hAnsi="Times New Roman" w:cs="Times New Roman"/>
          <w:sz w:val="24"/>
          <w:szCs w:val="24"/>
        </w:rPr>
        <w:t>Zleceniodawca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 obowiązany jest na piśmie poinformować </w:t>
      </w:r>
      <w:r>
        <w:rPr>
          <w:rFonts w:ascii="Times New Roman" w:eastAsia="Arial Unicode MS" w:hAnsi="Times New Roman" w:cs="Times New Roman"/>
          <w:sz w:val="24"/>
          <w:szCs w:val="24"/>
        </w:rPr>
        <w:t>Zleceniobiorcę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 o zakresie i terminie realizacji etapu (etapów) oraz o wykonawcy robót budowlanych i sprawującym nadzór inwestorski tego etapu (etapów).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4. Zleceniobiorca</w:t>
      </w:r>
      <w:r w:rsidRPr="0057661E">
        <w:rPr>
          <w:rFonts w:ascii="Times New Roman" w:eastAsia="Arial Unicode MS" w:hAnsi="Times New Roman" w:cs="Times New Roman"/>
          <w:sz w:val="24"/>
          <w:szCs w:val="24"/>
        </w:rPr>
        <w:t xml:space="preserve"> pełnić będzie nadzór uczestnicząc w czynnościach wymagających nadzoru wynikających z postępu robót, a także na każde wezwanie przy czym: 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661E">
        <w:rPr>
          <w:rFonts w:ascii="Times New Roman" w:eastAsia="Arial Unicode MS" w:hAnsi="Times New Roman" w:cs="Times New Roman"/>
          <w:sz w:val="24"/>
          <w:szCs w:val="24"/>
        </w:rPr>
        <w:t>1) przez pobyt rozumie się sprawowanie nadzoru  na i poza terenem budowy - jeżeli wynika to z potrzeb realizacji zadania; w takim przypadku za teren pełnienia nadzoru będzie uznawana siedziba Zamawiającego, wykonawcy robót budowlanych</w:t>
      </w:r>
    </w:p>
    <w:p w:rsidR="0057661E" w:rsidRPr="0057661E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661E">
        <w:rPr>
          <w:rFonts w:ascii="Times New Roman" w:eastAsia="Arial Unicode MS" w:hAnsi="Times New Roman" w:cs="Times New Roman"/>
          <w:sz w:val="24"/>
          <w:szCs w:val="24"/>
        </w:rPr>
        <w:t>2) pobyty powinny odbywać się nie rzadziej niż raz w tygodniu; każdy musi być potwierdzony wpisem do dziennika budowy,</w:t>
      </w:r>
    </w:p>
    <w:p w:rsidR="0057661E" w:rsidRPr="006267E4" w:rsidRDefault="0057661E" w:rsidP="0057661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661E">
        <w:rPr>
          <w:rFonts w:ascii="Times New Roman" w:eastAsia="Arial Unicode MS" w:hAnsi="Times New Roman" w:cs="Times New Roman"/>
          <w:sz w:val="24"/>
          <w:szCs w:val="24"/>
        </w:rPr>
        <w:t>3) czas reakcji Wykonawcy na wezwanie  powinien nastąpić nie później niż w następnym dniu roboczym po zgłoszeniu, a w przypadkach szczególnie skomplikowanych w terminie uzgodnionym z Zamawiającym.</w:t>
      </w:r>
    </w:p>
    <w:p w:rsidR="007119A8" w:rsidRPr="006267E4" w:rsidRDefault="00E77507" w:rsidP="007119A8">
      <w:pPr>
        <w:pStyle w:val="Akapitzlist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01039" w:rsidRPr="001968DF" w:rsidRDefault="00544B2D" w:rsidP="001968DF">
      <w:pPr>
        <w:pStyle w:val="Akapitzlist"/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§ 4</w:t>
      </w:r>
      <w:r w:rsidR="001A2A39" w:rsidRPr="001968D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2675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Strony ustalają wynagrodzenie  ryczałtowe za przedmiot umowy łącznie z podatkiem VAT w wysokości: …………….  zł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>słownie: ……………………</w:t>
      </w:r>
    </w:p>
    <w:p w:rsid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Rozliczenie za wykonywaną usługę dokonywane będzie na</w:t>
      </w:r>
      <w:r w:rsidR="00E77507">
        <w:rPr>
          <w:rFonts w:ascii="Times New Roman" w:eastAsia="Arial Unicode MS" w:hAnsi="Times New Roman" w:cs="Times New Roman"/>
          <w:sz w:val="24"/>
          <w:szCs w:val="24"/>
        </w:rPr>
        <w:t xml:space="preserve"> podstawie faktur częściowych i faktury końcowej.                                                                                                               </w:t>
      </w:r>
    </w:p>
    <w:p w:rsidR="00E77507" w:rsidRPr="00E77507" w:rsidRDefault="00E77507" w:rsidP="00E7750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7507">
        <w:rPr>
          <w:rFonts w:ascii="Times New Roman" w:eastAsia="Arial Unicode MS" w:hAnsi="Times New Roman" w:cs="Times New Roman"/>
          <w:sz w:val="24"/>
          <w:szCs w:val="24"/>
        </w:rPr>
        <w:t>Faktury częściowe – wystawiane po wykonaniu usługi nadzo</w:t>
      </w:r>
      <w:r>
        <w:rPr>
          <w:rFonts w:ascii="Times New Roman" w:eastAsia="Arial Unicode MS" w:hAnsi="Times New Roman" w:cs="Times New Roman"/>
          <w:sz w:val="24"/>
          <w:szCs w:val="24"/>
        </w:rPr>
        <w:t>ru inwestorskiego za dany okres do wysokości nie większej niż 9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>0 % wynagrodzenia brutto, określonego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 xml:space="preserve"> w §4 ust. 1 wystawiane nie częściej niż raz w miesiącu.</w:t>
      </w:r>
    </w:p>
    <w:p w:rsid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Podstawą do wystawienia faktur stanowić będą protokoły 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>przejściowe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nadzorowanych robót.</w:t>
      </w:r>
    </w:p>
    <w:p w:rsidR="00E77507" w:rsidRPr="001968DF" w:rsidRDefault="00E77507" w:rsidP="00E7750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7507">
        <w:rPr>
          <w:rFonts w:ascii="Times New Roman" w:eastAsia="Arial Unicode MS" w:hAnsi="Times New Roman" w:cs="Times New Roman"/>
          <w:sz w:val="24"/>
          <w:szCs w:val="24"/>
        </w:rPr>
        <w:t>Faktura końcowa – po wykonaniu wszystkich prac w ramach sprawowanego nadzoru inwestorskiego oraz po sporządzeniu protokołu odbioru końcowego, w wysokości nie mniejszej niż 10 % wynagrodzenia brutto określonego w §4 ust. 1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Zapłata wynagrodzenia należnego Wykonawcy nastąpi przelewem na rachunek bankowy wskazany przez Wyko</w:t>
      </w:r>
      <w:r w:rsidR="00E77507">
        <w:rPr>
          <w:rFonts w:ascii="Times New Roman" w:eastAsia="Arial Unicode MS" w:hAnsi="Times New Roman" w:cs="Times New Roman"/>
          <w:sz w:val="24"/>
          <w:szCs w:val="24"/>
        </w:rPr>
        <w:t>nawcę na fakturze, w terminie 21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dni od dnia doręczenia prawidłowo wystawionej faktury/faktur. </w:t>
      </w:r>
    </w:p>
    <w:p w:rsidR="001968DF" w:rsidRPr="0012675F" w:rsidRDefault="001968DF" w:rsidP="0012675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5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2287" w:rsidRPr="006267E4" w:rsidRDefault="00BE19E5" w:rsidP="00F85E3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Zleceniobiorca</w:t>
      </w:r>
      <w:r w:rsidR="00DE7610" w:rsidRPr="006267E4">
        <w:rPr>
          <w:rFonts w:ascii="Times New Roman" w:eastAsia="Arial Unicode MS" w:hAnsi="Times New Roman" w:cs="Times New Roman"/>
          <w:sz w:val="24"/>
          <w:szCs w:val="24"/>
        </w:rPr>
        <w:t>, w ramach wynagrodzenia</w:t>
      </w:r>
      <w:r w:rsidR="00BD7F7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brutto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>, o którym mowa w § 4 ust. 1</w:t>
      </w:r>
      <w:r w:rsidR="00DE7610" w:rsidRPr="006267E4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przyjmuje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siebie </w:t>
      </w:r>
      <w:r w:rsidR="00C73EC0" w:rsidRPr="006267E4">
        <w:rPr>
          <w:rFonts w:ascii="Times New Roman" w:eastAsia="Arial Unicode MS" w:hAnsi="Times New Roman" w:cs="Times New Roman"/>
          <w:sz w:val="24"/>
          <w:szCs w:val="24"/>
        </w:rPr>
        <w:t>dodatkowo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następ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ujące obowiązki:</w:t>
      </w:r>
    </w:p>
    <w:p w:rsidR="00B72C47" w:rsidRPr="00B72C47" w:rsidRDefault="00B72C47" w:rsidP="00B72C47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Wykonawca zobowiązuje się sprawować nadzór inwestorski zgodnie z warunkami niniejszej umowy, stosownie do przepisów  ustawy z 7 lipca 1994r. Prawo Budowlane, w sposób zgodny z umową zawartą przez Zamawiającego z wykonawcą robót budowlanych oraz wynikający z zaistniałych potrzeb rozwiązywania problemów wynikłych na tle realizacji robót budowlanych. </w:t>
      </w:r>
    </w:p>
    <w:p w:rsidR="00B72C47" w:rsidRPr="00B72C47" w:rsidRDefault="00B72C47" w:rsidP="00B72C47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Obowiązki Wykonawcy obejmować będą w szczególności: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nadzór nad zgodnością wykonawstwa z dokumentacją projektową w zakresie rozwiązań użytkowych, technicznych, technologicznych, materiałowych i doboru urządzeń, kontrolowanie w sposób ciągły jakości wykonywanych robót oraz wbudowanych materiałów, zgodnie z wymaganiami specyfikacji technicznych wykonania i odbioru robót, dokumentacji projektowej, oraz praktyką inżynierską, bieżącego archiwizowania wszelkich gwarancji, atestów, deklaracji, certyfikatów jakości itp., wykonywanie badań kontrolnych,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wyjaśnianie wątpliwości powstałych w toku realizacji poprzez dodatkowe informacje i opracowania, 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uzgadnianie możliwości wprowadzenia rozwiązań zamiennych w stosunku do przewidzianych w dokumentacji projektowej w zakresie materiałów i konstrukcji, rozwiązań technicznych, technologicznych i użytkowych, jednak o jakości i standardzie nie niższych niż przewidziano w dokumentacji projektowej,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opiniowanie przedstawionych przez wykonawcę robót propozycji rozwiązań zamiennych lub ich przedstawianie w przypadku niemożności zastosowania rozwiązań występujących w 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ocena parametrów lub wyników szczegółowych badań materiałów i konstrukcji w zakresie zgodności z rozwiązaniami projektowymi, normami i obowiązującymi przepisami, 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>reprezentowanie zamawiającego w kontaktach z osobami trzecimi w sprawach związanych  z realizacją robót budowlanych,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stała obecność na terenie budowy w wymiarze czasowym gwarantującym sprawną realizację inwestycji</w:t>
      </w:r>
      <w:r w:rsidR="0057661E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udział w przekazaniu placu budowy, odbiorach oraz naradach roboczych organizowanych przez Zamawiającego,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organizowanie i przewodniczenie naradom technicznym oraz sporządzani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protokołów z tych narad,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monitorowanie postępu robót poprzez sprawdzenie ich rzeczywistego zaawansowania i zgodności realizacji z obowiązującym harmonogramem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odpowiednio wyprzedzającego informowania Zamawiającego o wszelkich zagrożeniach występujących podczas realizacji robót, które mogą mieć wpływ na wydłużenie czasu wykonania lub zwiększenia kosztów,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kontrolowanie przestrzegania przez Wykonawcę robót zasad bezpieczeństwa pracy i utrzymania porządku na terenie budowy,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udzielanie Wykonawcy robót wszelkich dostępnych informacji i wyjaśnień dotyczących realizacji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kontrolowanie sposobu składowania i przechowywania materiałów,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nadzorowanie i weryfikacja obmiarów robót wykonywanych przez Wykonawcę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zlecanie Wykonawcy robót wykonania dodatkowych badań materiałów lub robót budzących wątpliwości co do ich jakości,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dokonywanie odbioru robót zanikających i ulegających zakryciu,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sprawdzenie wykonywanych robót i powiadomienie Wykonawcy robót o wykrytych wadach oraz określenia zakresu koniecznych do wykonania robót poprawkowych,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poświadczenie usunięcia wad przez Wykonawcę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przygotowanie do odbioru końcowego robót, sprawdzeni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kompletności i prawidłowości przedłożonych przez Wykonawcę robót dokumentów wymaganych do odbioru oraz uczestnictw</w:t>
      </w:r>
      <w:r w:rsidRPr="00B72C47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 w odbiorze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poświadczenie terminu zakończenia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dostarczenie Zamawiającemu wszelkich raportów, akt, gwarancji, certyfikatów przygotowanych przez Wykonawcę robót po zakończeniu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lastRenderedPageBreak/>
        <w:t>powiadomienie Zamawiającego o wszelkich roszczeniach Wykonawcy robót oraz rozbieżności między dokumentacją Zamawiającego, a stanem faktycznym na terenie budowy,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prowadzenie bieżącej kontroli zadania i aktualizowania szacunku końcowej wartości zadania,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zapewnienie przeprowadzenia i nadzorowanie wymaganych prób i rozruchów technologicznych,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weryfikacja kompletności dokumentacji odbiorowej przygotowanej przez Wykonawcę robót i uczestnictwo w odbiorze końcowym robót,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dokonanie odbioru wykonanych robót związanych z usunięciem wad ujawnionych podczas odbioru końcowego,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rozliczenie rzeczowe i finansowe zadania, sporządzenie raportu końcowego i wszelkich wymaganych sprawozdań,</w:t>
      </w:r>
    </w:p>
    <w:p w:rsidR="00B72C47" w:rsidRP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uczestniczenie w przeglądach w okresie gwarancji, egzekwowanie obowiązków gwarancyjnych, Zamawiający powiadomi Inspektora Nadzoru Inwestorskiego  o przeglądach gwarancyjnych na 7 dni przed wyznaczonym terminem przeglądu,</w:t>
      </w:r>
    </w:p>
    <w:p w:rsidR="00B72C47" w:rsidRDefault="00B72C47" w:rsidP="00B72C47">
      <w:pPr>
        <w:pStyle w:val="Akapitzlist"/>
        <w:numPr>
          <w:ilvl w:val="0"/>
          <w:numId w:val="25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>inne czynności niezbędne do prawidłowego wykonania przedmiotu zamówienia, związane bezpośrednio z realizacją inwestycji.</w:t>
      </w:r>
    </w:p>
    <w:p w:rsidR="00B72C47" w:rsidRPr="00B72C47" w:rsidRDefault="00B72C47" w:rsidP="00B72C47">
      <w:pPr>
        <w:pStyle w:val="Akapitzlist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x-none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  <w:lang w:val="x-none"/>
        </w:rPr>
        <w:t xml:space="preserve">Wykonawca zobowiązuje się do wykonywania obowiązków wynikających z niniejszej umowy z należytą starannością i na zasadzie zapewnienia najwyższej jakości usług. </w:t>
      </w:r>
    </w:p>
    <w:p w:rsidR="0057661E" w:rsidRPr="00E77507" w:rsidRDefault="00FB25B9" w:rsidP="009E04C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Wykonawca będzie nadzorował budowę (w trakcie jej realizacji) w takich odstępach czasu aby była zapewniona skuteczność nadzoru nie rzadziej jednak </w:t>
      </w: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niż </w:t>
      </w:r>
      <w:r w:rsidR="0057661E">
        <w:rPr>
          <w:rFonts w:ascii="Times New Roman" w:eastAsia="Arial Unicode MS" w:hAnsi="Times New Roman" w:cs="Times New Roman"/>
          <w:b/>
          <w:sz w:val="24"/>
          <w:szCs w:val="24"/>
        </w:rPr>
        <w:t>1 raz</w:t>
      </w:r>
      <w:r w:rsidR="00D73CC1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w tygodniu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73CC1" w:rsidRPr="006267E4">
        <w:rPr>
          <w:rFonts w:ascii="Times New Roman" w:eastAsia="Arial Unicode MS" w:hAnsi="Times New Roman" w:cs="Times New Roman"/>
          <w:sz w:val="24"/>
          <w:szCs w:val="24"/>
        </w:rPr>
        <w:t>potwierdzonych wpisem do dziennika budowy oraz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wezwanie kierownika budowy lub Zleceniodawcy. </w:t>
      </w:r>
    </w:p>
    <w:p w:rsidR="00451CB2" w:rsidRPr="006267E4" w:rsidRDefault="00451CB2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6</w:t>
      </w:r>
      <w:r w:rsidR="00FB25B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Strony ustalają odpowiedzialność z tytułu nienależytego wykonania umowy w formie kar umownych.</w:t>
      </w:r>
    </w:p>
    <w:p w:rsid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Wykonawca zapłaci Zamawiającemu karę umowną w przypadku nie wykonania w terminie umownym pełnego zakresu rzeczowego przedmiotu umowy w wysokości </w:t>
      </w:r>
      <w:r w:rsidR="00E77507">
        <w:rPr>
          <w:rFonts w:ascii="Times New Roman" w:eastAsia="Arial Unicode MS" w:hAnsi="Times New Roman" w:cs="Times New Roman"/>
          <w:sz w:val="24"/>
          <w:szCs w:val="24"/>
        </w:rPr>
        <w:t>500,00 zł. brutto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za każdy dzień zwł</w:t>
      </w:r>
      <w:r w:rsidR="00E77507">
        <w:rPr>
          <w:rFonts w:ascii="Times New Roman" w:eastAsia="Arial Unicode MS" w:hAnsi="Times New Roman" w:cs="Times New Roman"/>
          <w:sz w:val="24"/>
          <w:szCs w:val="24"/>
        </w:rPr>
        <w:t>oki w realizacji warunków umowy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77507" w:rsidRPr="001968DF" w:rsidRDefault="00E77507" w:rsidP="00E7750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Wykonawca zapłaci Zamawiającemu karę umowną 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>za każdą nieusprawiedliwioną nieobecność inspektora nadzoru na budowie lub w siedzibie Zamawiającego w trakcie realizacji inwestycji w wysokości 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.000,00 (słownie: jeden tysiąc 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>złotych brutto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 xml:space="preserve"> za każdy stwierdzony przypadek, z możliwością dochodzenia odszkodowania do pełnej wysokości szkody;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W przypadku odstąpienia od umowy z przyczyn dotyczących Wykonawcy, Wykonawca zapłaci Zamawiającemu karę umowną w wysokości 10 % od całego wynagrodzenia umownego brutto.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Jeżeli kara umowna nie pokrywa poniesionej szkody, Zamawiający może dochodzić odszkodowania uzupełniającego do wysokości poniesionej szkody.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Jeżeli Zamawiający w przypadku niewykonania w terminie zakresu rzeczowego umowy z przyczyn dotyczących Wykonawcy, utraci prawo do pomocy finansowej uzyskanej na realizację przedmiotu umowy, Wykonawca zapłaci Zamawiającemu karę umowną w wysokości utraconej przez Zamawiającego pomocy finansowej.</w:t>
      </w:r>
    </w:p>
    <w:p w:rsidR="001968DF" w:rsidRPr="001968DF" w:rsidRDefault="001968DF" w:rsidP="00F85E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Maksymalna wysokość kar umownych wynosi 30 % wartości zamówienia.</w:t>
      </w:r>
    </w:p>
    <w:p w:rsidR="0012675F" w:rsidRPr="00B81BCF" w:rsidRDefault="0012675F" w:rsidP="00B81BC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7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Zamawiającemu przysługuje prawo odstąpienia od umowy w następujących sytuacjach: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 nie rozpoczął świadczenia usług w ciągu 10 dni od daty kiedy usługi nadzoru inwestorskiego winny być rozpoczęte bez uzasadnionych przyczyn, pomimo wezwania Zamawiającego złożonego na piśmie;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Wykonawca, pomimo wezwania Zamawiającego na piśmie, przerwał realizację usług nadzoru z przyczyn nie leżących po stronie Zamawiającego i przerwa ta trwa dłużej niż 10 dni;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Wykonawca, pomimo wezwania Zamawiającego na piśmie, realizuje usługi nadzoru inwestorskiego będącą przedmiotem niniejszej umowy w sposób niezgodny z jej zapisami, zapisami zapytania ofertowego, dokumentacji projektowej oraz specyfikacji technicznej wykonania i odbioru robót.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Ponadto Zamawiającemu przysługuje prawo odstąpienia od umowy jeżeli doszło do rozwiązania lub zawieszenia wykonywania umowy na roboty budowlane, której przedmiot objęty jest nadzorem wynikającym z niniejszej umowy.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Odstąpienie od umowy winno nastąpić w terminie 30 dni od wystąpienia okoliczności będących podstawą odstąpienia.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Odstąpienie od umowy winno nastąpić w formie pisemnej pod rygorem nieważności i zawierać uzasadnienie oraz sposób wzajemnych rozliczeń wraz z pokryciem wszystkich kosztów, jakie poniosła strona nieodpowiadająca za odstąpienie od umowy.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Oświadczenie o odstąpieniu od umowy i naliczeniu kary umownej winno być przekazane listem poleconym lub bezpośrednio drugiej stronie.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przypadku rozwiązania umowy Wykonawca i Zamawiający przedłożą szczegółowe zestawienie swoich roszczeń, aby umożliwić zawarcie polubownego porozumienia.</w:t>
      </w:r>
    </w:p>
    <w:p w:rsidR="000327BA" w:rsidRDefault="000327BA" w:rsidP="00FD1D9C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327BA" w:rsidRPr="00F55EC7" w:rsidRDefault="000327BA" w:rsidP="000327BA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55EC7">
        <w:rPr>
          <w:rFonts w:ascii="Times New Roman" w:eastAsia="Arial Unicode MS" w:hAnsi="Times New Roman" w:cs="Times New Roman"/>
          <w:b/>
          <w:sz w:val="24"/>
          <w:szCs w:val="24"/>
        </w:rPr>
        <w:t>§8</w:t>
      </w:r>
    </w:p>
    <w:p w:rsidR="000327BA" w:rsidRPr="00F55EC7" w:rsidRDefault="000327BA" w:rsidP="000327BA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55EC7">
        <w:rPr>
          <w:rFonts w:ascii="Times New Roman" w:eastAsia="Arial Unicode MS" w:hAnsi="Times New Roman" w:cs="Times New Roman"/>
          <w:b/>
          <w:sz w:val="24"/>
          <w:szCs w:val="24"/>
        </w:rPr>
        <w:t>Klauzula waloryzacyjna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Zamawiający przewiduje zmianę wysokości wynagrodzenia Wykonawcy, w przypadku:</w:t>
      </w:r>
    </w:p>
    <w:p w:rsidR="000327BA" w:rsidRPr="0012675F" w:rsidRDefault="000327BA" w:rsidP="00F85E3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zmiany stawki VAT od towarów i usług, względem stawek przyjętych w złożonej ofercie;</w:t>
      </w:r>
    </w:p>
    <w:p w:rsidR="000327BA" w:rsidRPr="0012675F" w:rsidRDefault="000327BA" w:rsidP="00F85E3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zmiany wysokości minimalnego wynagrodzenia za pracę ustalonego na podstawie ustawy o minimalnym wynagrodzeniu za pracę, względem wysokości minimalnego wynagrodzenia na dzień zawarcia umowy;</w:t>
      </w:r>
    </w:p>
    <w:p w:rsidR="000327BA" w:rsidRPr="0012675F" w:rsidRDefault="000327BA" w:rsidP="00F85E3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 xml:space="preserve">zmiany zasad podlegania ubezpieczeniom społecznym lub zdrowotnym, lub wysokości stawki na te ubezpieczenia; </w:t>
      </w:r>
    </w:p>
    <w:p w:rsidR="000327BA" w:rsidRPr="0012675F" w:rsidRDefault="000327BA" w:rsidP="004A511A">
      <w:pPr>
        <w:pStyle w:val="Akapitzlist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 xml:space="preserve">Zmiana wysokości wynagrodzenia z przyczyn określonych w ust. 1 lit. a) do lit. b) możliwa będzie po przedstawieniu przez Wykonawcę, wnioskującego o zmianę, szczegółowej kalkulacji zmiany wysokości wynagrodzenia. 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</w:t>
      </w:r>
      <w:r w:rsidR="001968DF" w:rsidRPr="0012675F">
        <w:rPr>
          <w:rFonts w:ascii="Times New Roman" w:eastAsia="Arial Unicode MS" w:hAnsi="Times New Roman" w:cs="Times New Roman"/>
          <w:sz w:val="24"/>
          <w:szCs w:val="24"/>
        </w:rPr>
        <w:t xml:space="preserve">amawiający przewiduje zgodnie </w:t>
      </w:r>
      <w:r w:rsidRPr="0012675F">
        <w:rPr>
          <w:rFonts w:ascii="Times New Roman" w:eastAsia="Arial Unicode MS" w:hAnsi="Times New Roman" w:cs="Times New Roman"/>
          <w:sz w:val="24"/>
          <w:szCs w:val="24"/>
        </w:rPr>
        <w:t>zmianę wynagrodzenia Wykonawcy – w razie zmiany kosztów związanych z realizacją zamówienia, z tym że rozumie się przez to zarówno wzrost kosztów jak i ich obniżenie. Zmiana wynagrodzenia może nastąpić według poniższych zasad: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Warunkiem zmiany wynagrodzenia jest zmiana kosztów związanych z realizacją zamówienia określona wzrostem albo obniżeniem miesięcznego wskaźnika cen produkcji budowlano – montażowej ogłaszanego przez Prezesa GUS w wysokości minimum 5 % w stosunku do daty zawarcia umowy; Warunkiem kolejnej zmiany wynagrodzenia jest wzrost albo obniżenie miesięcznego wskaźnika cen produkcji budowlano – montażowej ogłaszanego przez Prezesa GUS   o kolejne minimum 5 %  w porównaniu do daty dokonania uprzedniej zmiany wynagrodzenia;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Za początkowy termin ustalenia zmiany wynagrodzenia Wykonawcy uznaje się dzień zawarcia umowy (termin odniesienia);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Zmiana wynagrodzenia następowała będzie po ogłoszeniu przez Prezesa GUS miesięcznego wskaźnika cen produkcji budowlano – montażowej wykazującego wzrost albo obniżenie jego wartości o minimum 5 % w stosunku do daty zawarcia umowy lub daty dokonania uprzedniej zmiany wynagrodzenia;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Zmiana wynagrodzenia następowała będzie każdorazowo o 5 %;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Maksymalna wartość zmiany wynagrodzenia nie może przekroczyć 10 % wynagrodzenia określonego w umowie z dnia jej zawarcia;</w:t>
      </w:r>
    </w:p>
    <w:p w:rsidR="000327BA" w:rsidRPr="0012675F" w:rsidRDefault="000327BA" w:rsidP="00F85E3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Zmiana wynagrodzenia nie może służyć do sanowania błędów Wykonawcy dokonanych w trakcie kalkulacji ceny oferty, ani też jej niedoszacowania przez Wykonawcę.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Zmiana wysokości wynagrodzenia w związku ze wzrostem kosztów możliwa będzie po przedstawieniu przez Wykonawcę, wnioskującego o zmianę, kalkulacji zmiany wysokości wynagrodzenia, według określonych wyżej zasad.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Zmiana wysokości wynagrodzenia w związku obniżeniem kosztów związanych z realizacją zamówienia następowała będzie po przedstawieniu przez Zamawiającego kalkulacji zmiany wysokości wynagrodzenia, według określonych wyżej zasad.</w:t>
      </w:r>
    </w:p>
    <w:p w:rsidR="000327BA" w:rsidRPr="0012675F" w:rsidRDefault="000327BA" w:rsidP="00F85E3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75F">
        <w:rPr>
          <w:rFonts w:ascii="Times New Roman" w:eastAsia="Arial Unicode MS" w:hAnsi="Times New Roman" w:cs="Times New Roman"/>
          <w:sz w:val="24"/>
          <w:szCs w:val="24"/>
        </w:rPr>
        <w:t>Wykonawca ma obowiązek zmiany wynagrodzenia należnego podwykonawcom, jeżeli Wykonawcy temu zmieniono wartość wynagrodzenia, w związku ze zmianami cen i kosztów realizacji zamówienia.</w:t>
      </w:r>
    </w:p>
    <w:p w:rsidR="000327BA" w:rsidRDefault="000327BA" w:rsidP="000327BA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3590" w:rsidRPr="006267E4" w:rsidRDefault="000327BA" w:rsidP="000327BA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</w:t>
      </w:r>
      <w:r w:rsidR="00333590" w:rsidRPr="006267E4">
        <w:rPr>
          <w:rFonts w:ascii="Times New Roman" w:eastAsia="Arial Unicode MS" w:hAnsi="Times New Roman" w:cs="Times New Roman"/>
          <w:sz w:val="24"/>
          <w:szCs w:val="24"/>
        </w:rPr>
        <w:t>RODO</w:t>
      </w:r>
    </w:p>
    <w:p w:rsidR="00333590" w:rsidRPr="006267E4" w:rsidRDefault="00333590" w:rsidP="00333590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§9.</w:t>
      </w:r>
    </w:p>
    <w:p w:rsidR="00BD7F77" w:rsidRPr="006267E4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Jeże</w:t>
      </w:r>
      <w:r w:rsidR="00F7367B" w:rsidRPr="006267E4">
        <w:rPr>
          <w:rFonts w:ascii="Times New Roman" w:eastAsia="Arial Unicode MS" w:hAnsi="Times New Roman" w:cs="Times New Roman"/>
          <w:sz w:val="24"/>
          <w:szCs w:val="24"/>
        </w:rPr>
        <w:t>li Wykonawcą jest osob</w:t>
      </w:r>
      <w:r w:rsidR="00F55EC7">
        <w:rPr>
          <w:rFonts w:ascii="Times New Roman" w:eastAsia="Arial Unicode MS" w:hAnsi="Times New Roman" w:cs="Times New Roman"/>
          <w:sz w:val="24"/>
          <w:szCs w:val="24"/>
        </w:rPr>
        <w:t>ą</w:t>
      </w:r>
      <w:r w:rsidR="00F7367B" w:rsidRPr="006267E4">
        <w:rPr>
          <w:rFonts w:ascii="Times New Roman" w:eastAsia="Arial Unicode MS" w:hAnsi="Times New Roman" w:cs="Times New Roman"/>
          <w:sz w:val="24"/>
          <w:szCs w:val="24"/>
        </w:rPr>
        <w:t xml:space="preserve"> fizyczną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, to zobowiązuje się ona do zapoznania z klauzulą informacyjną stanowiącą Załącznik nr 1 do Umowy.</w:t>
      </w:r>
    </w:p>
    <w:p w:rsidR="00BD7F77" w:rsidRPr="006267E4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BD7F77" w:rsidRDefault="00BD7F77" w:rsidP="00F85E3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F55EC7" w:rsidRPr="00F55EC7" w:rsidRDefault="00F55EC7" w:rsidP="00F55EC7">
      <w:pPr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D7F77" w:rsidRPr="006267E4" w:rsidRDefault="00BD7F77" w:rsidP="00BD7F77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2A39" w:rsidRPr="006267E4" w:rsidRDefault="00686581" w:rsidP="001A2A39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</w:t>
      </w:r>
      <w:r w:rsidR="00333590" w:rsidRPr="006267E4">
        <w:rPr>
          <w:rFonts w:ascii="Times New Roman" w:eastAsia="Arial Unicode MS" w:hAnsi="Times New Roman" w:cs="Times New Roman"/>
          <w:sz w:val="24"/>
          <w:szCs w:val="24"/>
        </w:rPr>
        <w:t xml:space="preserve"> 10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W zakresie nienormowanym niniejszą umową znajdują zastosowanie przepisy Kodeksu cywilnego.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 xml:space="preserve">Wykonawca nie może przenieść wierzytelności wynikających z niniejszej umowy bez uprzedniej, pisemnej zgody Zamawiającego pod rygorem nieważności. 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 w:rsidR="000327BA" w:rsidRPr="000327BA" w:rsidRDefault="000327BA" w:rsidP="00F85E3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9A74F1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ZLECENIODAWCA                                                   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ZLECENIOBIORCA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9A74F1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…..........................................                    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…..........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...............................</w:t>
      </w: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907" w:rsidRDefault="00942907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907" w:rsidRDefault="00942907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907" w:rsidRDefault="00942907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9A74F1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F1B0E" w:rsidRPr="006267E4">
        <w:rPr>
          <w:rFonts w:ascii="Times New Roman" w:eastAsia="Arial Unicode MS" w:hAnsi="Times New Roman" w:cs="Times New Roman"/>
          <w:sz w:val="24"/>
          <w:szCs w:val="24"/>
        </w:rPr>
        <w:t xml:space="preserve">Załącznik  nr 1 do Umowy nr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……………………………..</w:t>
      </w:r>
    </w:p>
    <w:p w:rsidR="007F1B0E" w:rsidRPr="006267E4" w:rsidRDefault="007F1B0E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z dnia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……………………..</w:t>
      </w:r>
      <w:r w:rsidR="00451CB2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r.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Klauzula informacyjna RODO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Administratorem danych osobowych jest Burmistrz Gminy Kamień Pomorski, ul. Stary Rynek 1, 72-400 Kamień Pomorski.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Inspektorem ochrony danych osobowych jest p. Dariusz Łydziński – dariusz@4itsecurity.pl, tel. 607-603-890.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Państwa dane osobowe przetwarzane są na podstawie art. 6 ust. 1 lit. b i e ogólnego rozporządzenia o ochronie danych, tj. z uwagi na niezbędność wykonywania umowy nr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z dnia 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r. oraz zadań realizowanych w interesie publicznym lub w ramach sprawowania władzy publicznej.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Państwa dane osobowe nie będą przekazywane do państwa trzeciego.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Mają Państwo prawo wniesienia skargi do Prezesa Urzędu Ochrony Danych w razie uznania, że przetwarzania państwa danych osobowych narusza przepisy prawa.</w:t>
      </w: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7F1B0E" w:rsidRPr="006267E4" w:rsidSect="00F116FB">
      <w:footerReference w:type="default" r:id="rId8"/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B9" w:rsidRDefault="000F43B9" w:rsidP="00B4109A">
      <w:pPr>
        <w:spacing w:after="0" w:line="240" w:lineRule="auto"/>
      </w:pPr>
      <w:r>
        <w:separator/>
      </w:r>
    </w:p>
  </w:endnote>
  <w:end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602855"/>
      <w:docPartObj>
        <w:docPartGallery w:val="Page Numbers (Bottom of Page)"/>
        <w:docPartUnique/>
      </w:docPartObj>
    </w:sdtPr>
    <w:sdtEndPr/>
    <w:sdtContent>
      <w:p w:rsidR="00CE0804" w:rsidRDefault="00CE0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5E">
          <w:rPr>
            <w:noProof/>
          </w:rPr>
          <w:t>8</w:t>
        </w:r>
        <w:r>
          <w:fldChar w:fldCharType="end"/>
        </w:r>
      </w:p>
    </w:sdtContent>
  </w:sdt>
  <w:p w:rsidR="00CE0804" w:rsidRDefault="00CE0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B9" w:rsidRDefault="000F43B9" w:rsidP="00B4109A">
      <w:pPr>
        <w:spacing w:after="0" w:line="240" w:lineRule="auto"/>
      </w:pPr>
      <w:r>
        <w:separator/>
      </w:r>
    </w:p>
  </w:footnote>
  <w:foot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5FF"/>
    <w:multiLevelType w:val="hybridMultilevel"/>
    <w:tmpl w:val="0076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6A9A"/>
    <w:multiLevelType w:val="hybridMultilevel"/>
    <w:tmpl w:val="4C0824F8"/>
    <w:lvl w:ilvl="0" w:tplc="30E88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02922"/>
    <w:multiLevelType w:val="hybridMultilevel"/>
    <w:tmpl w:val="58ECD0FA"/>
    <w:lvl w:ilvl="0" w:tplc="B8761ECC">
      <w:start w:val="1"/>
      <w:numFmt w:val="decimal"/>
      <w:lvlText w:val="%1)"/>
      <w:lvlJc w:val="left"/>
      <w:pPr>
        <w:ind w:left="1080" w:hanging="360"/>
      </w:pPr>
      <w:rPr>
        <w:rFonts w:ascii="Arial Narrow" w:eastAsia="Arial Unicode MS" w:hAnsi="Arial Narrow" w:cs="Nirmala U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6109E"/>
    <w:multiLevelType w:val="hybridMultilevel"/>
    <w:tmpl w:val="6B367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25DC"/>
    <w:multiLevelType w:val="hybridMultilevel"/>
    <w:tmpl w:val="3E4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2FFD"/>
    <w:multiLevelType w:val="hybridMultilevel"/>
    <w:tmpl w:val="EEF60B94"/>
    <w:lvl w:ilvl="0" w:tplc="2B4C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D0FD5"/>
    <w:multiLevelType w:val="hybridMultilevel"/>
    <w:tmpl w:val="3C38A9C4"/>
    <w:lvl w:ilvl="0" w:tplc="B228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47C6F"/>
    <w:multiLevelType w:val="hybridMultilevel"/>
    <w:tmpl w:val="835C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433B"/>
    <w:multiLevelType w:val="hybridMultilevel"/>
    <w:tmpl w:val="EB3C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D5710"/>
    <w:multiLevelType w:val="hybridMultilevel"/>
    <w:tmpl w:val="764A7C3A"/>
    <w:lvl w:ilvl="0" w:tplc="8AEE69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C77D5"/>
    <w:multiLevelType w:val="hybridMultilevel"/>
    <w:tmpl w:val="CC16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D0C68"/>
    <w:multiLevelType w:val="hybridMultilevel"/>
    <w:tmpl w:val="CC4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13E1"/>
    <w:multiLevelType w:val="hybridMultilevel"/>
    <w:tmpl w:val="B31A9222"/>
    <w:lvl w:ilvl="0" w:tplc="8AEE69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2B2C"/>
    <w:multiLevelType w:val="hybridMultilevel"/>
    <w:tmpl w:val="F7787152"/>
    <w:lvl w:ilvl="0" w:tplc="F79A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474D7"/>
    <w:multiLevelType w:val="hybridMultilevel"/>
    <w:tmpl w:val="91D053CC"/>
    <w:lvl w:ilvl="0" w:tplc="F79A6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66595D"/>
    <w:multiLevelType w:val="hybridMultilevel"/>
    <w:tmpl w:val="0E6C9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0B0B"/>
    <w:multiLevelType w:val="hybridMultilevel"/>
    <w:tmpl w:val="FF00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EE6982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42FA8"/>
    <w:multiLevelType w:val="hybridMultilevel"/>
    <w:tmpl w:val="09EE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55874"/>
    <w:multiLevelType w:val="hybridMultilevel"/>
    <w:tmpl w:val="2AFA3598"/>
    <w:lvl w:ilvl="0" w:tplc="91AC1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0C5E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BB2C3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C4151A"/>
    <w:multiLevelType w:val="hybridMultilevel"/>
    <w:tmpl w:val="A91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D1F3C"/>
    <w:multiLevelType w:val="hybridMultilevel"/>
    <w:tmpl w:val="CBEA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C5A50"/>
    <w:multiLevelType w:val="hybridMultilevel"/>
    <w:tmpl w:val="FED4975E"/>
    <w:lvl w:ilvl="0" w:tplc="F79A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138C0"/>
    <w:multiLevelType w:val="hybridMultilevel"/>
    <w:tmpl w:val="A814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A7EFD"/>
    <w:multiLevelType w:val="hybridMultilevel"/>
    <w:tmpl w:val="1422BE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F649DB"/>
    <w:multiLevelType w:val="hybridMultilevel"/>
    <w:tmpl w:val="24CC0108"/>
    <w:lvl w:ilvl="0" w:tplc="76505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7"/>
  </w:num>
  <w:num w:numId="12">
    <w:abstractNumId w:val="4"/>
  </w:num>
  <w:num w:numId="13">
    <w:abstractNumId w:val="7"/>
  </w:num>
  <w:num w:numId="14">
    <w:abstractNumId w:val="18"/>
  </w:num>
  <w:num w:numId="15">
    <w:abstractNumId w:val="13"/>
  </w:num>
  <w:num w:numId="16">
    <w:abstractNumId w:val="21"/>
  </w:num>
  <w:num w:numId="17">
    <w:abstractNumId w:val="20"/>
  </w:num>
  <w:num w:numId="18">
    <w:abstractNumId w:val="3"/>
  </w:num>
  <w:num w:numId="19">
    <w:abstractNumId w:val="8"/>
  </w:num>
  <w:num w:numId="20">
    <w:abstractNumId w:val="9"/>
  </w:num>
  <w:num w:numId="21">
    <w:abstractNumId w:val="12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9"/>
    <w:rsid w:val="0000371D"/>
    <w:rsid w:val="00022287"/>
    <w:rsid w:val="00026E98"/>
    <w:rsid w:val="000327BA"/>
    <w:rsid w:val="0005516B"/>
    <w:rsid w:val="000C04DE"/>
    <w:rsid w:val="000E2C4F"/>
    <w:rsid w:val="000E7AF7"/>
    <w:rsid w:val="000F1E11"/>
    <w:rsid w:val="000F43B9"/>
    <w:rsid w:val="0011735E"/>
    <w:rsid w:val="001239CB"/>
    <w:rsid w:val="0012675F"/>
    <w:rsid w:val="001276AB"/>
    <w:rsid w:val="00140364"/>
    <w:rsid w:val="001747F6"/>
    <w:rsid w:val="00183BBE"/>
    <w:rsid w:val="001947EE"/>
    <w:rsid w:val="001968DF"/>
    <w:rsid w:val="001A2A39"/>
    <w:rsid w:val="001B1746"/>
    <w:rsid w:val="001E0768"/>
    <w:rsid w:val="001E1EF2"/>
    <w:rsid w:val="001E30B3"/>
    <w:rsid w:val="00227407"/>
    <w:rsid w:val="00253EEB"/>
    <w:rsid w:val="00273154"/>
    <w:rsid w:val="002D021E"/>
    <w:rsid w:val="002D34E9"/>
    <w:rsid w:val="00301039"/>
    <w:rsid w:val="00302768"/>
    <w:rsid w:val="00333590"/>
    <w:rsid w:val="003543F8"/>
    <w:rsid w:val="00362065"/>
    <w:rsid w:val="00392964"/>
    <w:rsid w:val="003973D7"/>
    <w:rsid w:val="003B287A"/>
    <w:rsid w:val="003E1D0D"/>
    <w:rsid w:val="00451CB2"/>
    <w:rsid w:val="00461846"/>
    <w:rsid w:val="004A511A"/>
    <w:rsid w:val="004B091E"/>
    <w:rsid w:val="004B71AB"/>
    <w:rsid w:val="004B7FE6"/>
    <w:rsid w:val="004C0551"/>
    <w:rsid w:val="004D6C17"/>
    <w:rsid w:val="00513DBB"/>
    <w:rsid w:val="005207FB"/>
    <w:rsid w:val="00521A64"/>
    <w:rsid w:val="00544B2D"/>
    <w:rsid w:val="0057661E"/>
    <w:rsid w:val="005A5D21"/>
    <w:rsid w:val="005A6BB5"/>
    <w:rsid w:val="006267E4"/>
    <w:rsid w:val="00652873"/>
    <w:rsid w:val="006651C4"/>
    <w:rsid w:val="00686581"/>
    <w:rsid w:val="006F7160"/>
    <w:rsid w:val="007119A8"/>
    <w:rsid w:val="00732A46"/>
    <w:rsid w:val="00762A55"/>
    <w:rsid w:val="00767AFD"/>
    <w:rsid w:val="007C2113"/>
    <w:rsid w:val="007D0810"/>
    <w:rsid w:val="007F1B0E"/>
    <w:rsid w:val="00805E9A"/>
    <w:rsid w:val="00855C43"/>
    <w:rsid w:val="00867DFC"/>
    <w:rsid w:val="008B216A"/>
    <w:rsid w:val="008B343D"/>
    <w:rsid w:val="008E3798"/>
    <w:rsid w:val="0090233D"/>
    <w:rsid w:val="00942907"/>
    <w:rsid w:val="009A74F1"/>
    <w:rsid w:val="009B35ED"/>
    <w:rsid w:val="009D315E"/>
    <w:rsid w:val="009E04C4"/>
    <w:rsid w:val="009F59D3"/>
    <w:rsid w:val="009F6B8A"/>
    <w:rsid w:val="009F7F2E"/>
    <w:rsid w:val="00A268B3"/>
    <w:rsid w:val="00AB2954"/>
    <w:rsid w:val="00AC186C"/>
    <w:rsid w:val="00B235AF"/>
    <w:rsid w:val="00B2606D"/>
    <w:rsid w:val="00B4109A"/>
    <w:rsid w:val="00B41A13"/>
    <w:rsid w:val="00B72C47"/>
    <w:rsid w:val="00B81BCF"/>
    <w:rsid w:val="00BC4300"/>
    <w:rsid w:val="00BD7F77"/>
    <w:rsid w:val="00BE1380"/>
    <w:rsid w:val="00BE19E5"/>
    <w:rsid w:val="00C0227A"/>
    <w:rsid w:val="00C1549E"/>
    <w:rsid w:val="00C601C4"/>
    <w:rsid w:val="00C73EC0"/>
    <w:rsid w:val="00CE0804"/>
    <w:rsid w:val="00D0203B"/>
    <w:rsid w:val="00D057C1"/>
    <w:rsid w:val="00D454B6"/>
    <w:rsid w:val="00D5798F"/>
    <w:rsid w:val="00D646B5"/>
    <w:rsid w:val="00D70159"/>
    <w:rsid w:val="00D73CC1"/>
    <w:rsid w:val="00DA3B0E"/>
    <w:rsid w:val="00DB5911"/>
    <w:rsid w:val="00DC705B"/>
    <w:rsid w:val="00DD5CA8"/>
    <w:rsid w:val="00DE7610"/>
    <w:rsid w:val="00E02413"/>
    <w:rsid w:val="00E07866"/>
    <w:rsid w:val="00E647DD"/>
    <w:rsid w:val="00E732E0"/>
    <w:rsid w:val="00E752D3"/>
    <w:rsid w:val="00E77507"/>
    <w:rsid w:val="00E8224E"/>
    <w:rsid w:val="00E8677A"/>
    <w:rsid w:val="00E93005"/>
    <w:rsid w:val="00EC0AA7"/>
    <w:rsid w:val="00ED2152"/>
    <w:rsid w:val="00ED4F25"/>
    <w:rsid w:val="00EE54BF"/>
    <w:rsid w:val="00F116FB"/>
    <w:rsid w:val="00F25872"/>
    <w:rsid w:val="00F5065F"/>
    <w:rsid w:val="00F55EC7"/>
    <w:rsid w:val="00F60CB1"/>
    <w:rsid w:val="00F7367B"/>
    <w:rsid w:val="00F85E3A"/>
    <w:rsid w:val="00F95EB4"/>
    <w:rsid w:val="00FB25B9"/>
    <w:rsid w:val="00FB79B7"/>
    <w:rsid w:val="00FC6391"/>
    <w:rsid w:val="00FD1D9C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F219596-49BD-430B-BDB3-0E374F7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3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71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3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0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BDD5-553D-4A12-B3BD-9F24938B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3243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dc:description/>
  <cp:lastModifiedBy>Małgorzata Sikorska</cp:lastModifiedBy>
  <cp:revision>8</cp:revision>
  <cp:lastPrinted>2021-07-29T05:47:00Z</cp:lastPrinted>
  <dcterms:created xsi:type="dcterms:W3CDTF">2022-03-02T09:40:00Z</dcterms:created>
  <dcterms:modified xsi:type="dcterms:W3CDTF">2022-05-04T12:37:00Z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