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CE6A2C" w:rsidRDefault="00B35CAD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CE6A2C">
        <w:rPr>
          <w:sz w:val="22"/>
          <w:szCs w:val="22"/>
        </w:rPr>
        <w:t>K</w:t>
      </w:r>
      <w:r w:rsidR="008C35FB" w:rsidRPr="00CE6A2C">
        <w:rPr>
          <w:sz w:val="22"/>
          <w:szCs w:val="22"/>
        </w:rPr>
        <w:t>a</w:t>
      </w:r>
      <w:r w:rsidR="00FC060D">
        <w:rPr>
          <w:sz w:val="22"/>
          <w:szCs w:val="22"/>
        </w:rPr>
        <w:t>mień Pomorski, dnia 1</w:t>
      </w:r>
      <w:r w:rsidR="003741A7">
        <w:rPr>
          <w:sz w:val="22"/>
          <w:szCs w:val="22"/>
        </w:rPr>
        <w:t>4</w:t>
      </w:r>
      <w:r w:rsidR="00FC060D">
        <w:rPr>
          <w:sz w:val="22"/>
          <w:szCs w:val="22"/>
        </w:rPr>
        <w:t xml:space="preserve"> czerwca</w:t>
      </w:r>
      <w:r w:rsidR="00CA3F7C">
        <w:rPr>
          <w:sz w:val="22"/>
          <w:szCs w:val="22"/>
        </w:rPr>
        <w:t xml:space="preserve"> </w:t>
      </w:r>
      <w:r w:rsidR="00CB572F">
        <w:rPr>
          <w:sz w:val="22"/>
          <w:szCs w:val="22"/>
        </w:rPr>
        <w:t>2022</w:t>
      </w:r>
      <w:r w:rsidR="00117F80" w:rsidRPr="00CE6A2C">
        <w:rPr>
          <w:sz w:val="22"/>
          <w:szCs w:val="22"/>
        </w:rPr>
        <w:t xml:space="preserve"> r.</w:t>
      </w:r>
    </w:p>
    <w:p w:rsidR="00A5034A" w:rsidRDefault="003741A7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OŚ.6220.11</w:t>
      </w:r>
      <w:r w:rsidR="00CB572F">
        <w:rPr>
          <w:sz w:val="22"/>
          <w:szCs w:val="22"/>
        </w:rPr>
        <w:t>.2022</w:t>
      </w:r>
      <w:r w:rsidR="00117F80" w:rsidRPr="00CE6A2C">
        <w:rPr>
          <w:sz w:val="22"/>
          <w:szCs w:val="22"/>
        </w:rPr>
        <w:t>.MB</w:t>
      </w:r>
    </w:p>
    <w:p w:rsidR="003E750A" w:rsidRDefault="003E750A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3458AF" w:rsidRDefault="003458AF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E02A43" w:rsidRDefault="00E02A43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812E1E" w:rsidRPr="00E02A43" w:rsidRDefault="00812E1E" w:rsidP="00781E35">
      <w:pPr>
        <w:pStyle w:val="NormalnyWeb"/>
        <w:spacing w:before="75" w:beforeAutospacing="0" w:after="75" w:afterAutospacing="0"/>
        <w:rPr>
          <w:rStyle w:val="Pogrubienie"/>
          <w:sz w:val="16"/>
          <w:szCs w:val="22"/>
        </w:rPr>
      </w:pPr>
    </w:p>
    <w:p w:rsidR="00E56C11" w:rsidRPr="00CE6A2C" w:rsidRDefault="00117F80" w:rsidP="00B108AA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CE6A2C">
        <w:rPr>
          <w:rStyle w:val="Pogrubienie"/>
          <w:sz w:val="22"/>
          <w:szCs w:val="22"/>
        </w:rPr>
        <w:t>OBWIESZCZENIE</w:t>
      </w:r>
      <w:r w:rsidRPr="00CE6A2C">
        <w:rPr>
          <w:sz w:val="22"/>
          <w:szCs w:val="22"/>
        </w:rPr>
        <w:br/>
      </w:r>
      <w:r w:rsidRPr="00CE6A2C">
        <w:rPr>
          <w:rStyle w:val="Pogrubienie"/>
          <w:sz w:val="22"/>
          <w:szCs w:val="22"/>
        </w:rPr>
        <w:t>o wszczęciu postępowania administracyjnego</w:t>
      </w:r>
    </w:p>
    <w:p w:rsidR="003741A7" w:rsidRDefault="00117F80" w:rsidP="003741A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CE6A2C">
        <w:rPr>
          <w:rFonts w:ascii="Times New Roman" w:hAnsi="Times New Roman" w:cs="Times New Roman"/>
        </w:rPr>
        <w:t>Działając na pod</w:t>
      </w:r>
      <w:r w:rsidR="00C95EF0" w:rsidRPr="00CE6A2C">
        <w:rPr>
          <w:rFonts w:ascii="Times New Roman" w:hAnsi="Times New Roman" w:cs="Times New Roman"/>
        </w:rPr>
        <w:t xml:space="preserve">stawie </w:t>
      </w:r>
      <w:r w:rsidR="003E750A">
        <w:rPr>
          <w:rFonts w:ascii="Times New Roman" w:hAnsi="Times New Roman" w:cs="Times New Roman"/>
        </w:rPr>
        <w:t>art</w:t>
      </w:r>
      <w:r w:rsidR="00C95EF0" w:rsidRPr="00CE6A2C">
        <w:rPr>
          <w:rFonts w:ascii="Times New Roman" w:hAnsi="Times New Roman" w:cs="Times New Roman"/>
        </w:rPr>
        <w:t xml:space="preserve">. 61 §1 i §4, </w:t>
      </w:r>
      <w:r w:rsidR="003E750A">
        <w:rPr>
          <w:rFonts w:ascii="Times New Roman" w:hAnsi="Times New Roman" w:cs="Times New Roman"/>
        </w:rPr>
        <w:t>art</w:t>
      </w:r>
      <w:r w:rsidR="00C95EF0" w:rsidRPr="00CE6A2C">
        <w:rPr>
          <w:rFonts w:ascii="Times New Roman" w:hAnsi="Times New Roman" w:cs="Times New Roman"/>
        </w:rPr>
        <w:t>. 49</w:t>
      </w:r>
      <w:r w:rsidRPr="00CE6A2C">
        <w:rPr>
          <w:rFonts w:ascii="Times New Roman" w:hAnsi="Times New Roman" w:cs="Times New Roman"/>
        </w:rPr>
        <w:t xml:space="preserve"> ustawy z dnia 14 czerwca 1960 roku Kodeksu postępowania administracyjnego (</w:t>
      </w:r>
      <w:proofErr w:type="spellStart"/>
      <w:r w:rsidRPr="00CE6A2C">
        <w:rPr>
          <w:rFonts w:ascii="Times New Roman" w:hAnsi="Times New Roman" w:cs="Times New Roman"/>
        </w:rPr>
        <w:t>t.j</w:t>
      </w:r>
      <w:proofErr w:type="spellEnd"/>
      <w:r w:rsidR="00C95EF0" w:rsidRPr="00CE6A2C">
        <w:rPr>
          <w:rFonts w:ascii="Times New Roman" w:hAnsi="Times New Roman" w:cs="Times New Roman"/>
        </w:rPr>
        <w:t>. D</w:t>
      </w:r>
      <w:r w:rsidR="00CC5982" w:rsidRPr="00CE6A2C">
        <w:rPr>
          <w:rFonts w:ascii="Times New Roman" w:hAnsi="Times New Roman" w:cs="Times New Roman"/>
        </w:rPr>
        <w:t>z.U. z</w:t>
      </w:r>
      <w:r w:rsidR="00E947C1">
        <w:rPr>
          <w:rFonts w:ascii="Times New Roman" w:hAnsi="Times New Roman" w:cs="Times New Roman"/>
        </w:rPr>
        <w:t xml:space="preserve"> 2021</w:t>
      </w:r>
      <w:r w:rsidR="00F70D3F">
        <w:rPr>
          <w:rFonts w:ascii="Times New Roman" w:hAnsi="Times New Roman" w:cs="Times New Roman"/>
        </w:rPr>
        <w:t xml:space="preserve"> r.</w:t>
      </w:r>
      <w:r w:rsidR="00E947C1">
        <w:rPr>
          <w:rFonts w:ascii="Times New Roman" w:hAnsi="Times New Roman" w:cs="Times New Roman"/>
        </w:rPr>
        <w:t>, poz. 735</w:t>
      </w:r>
      <w:r w:rsidR="00BB653E">
        <w:rPr>
          <w:rFonts w:ascii="Times New Roman" w:hAnsi="Times New Roman" w:cs="Times New Roman"/>
        </w:rPr>
        <w:t xml:space="preserve"> ze zm.</w:t>
      </w:r>
      <w:r w:rsidR="00C95EF0" w:rsidRPr="00CE6A2C">
        <w:rPr>
          <w:rFonts w:ascii="Times New Roman" w:hAnsi="Times New Roman" w:cs="Times New Roman"/>
        </w:rPr>
        <w:t xml:space="preserve"> – dalej k.p.a.</w:t>
      </w:r>
      <w:r w:rsidRPr="00CE6A2C">
        <w:rPr>
          <w:rFonts w:ascii="Times New Roman" w:hAnsi="Times New Roman" w:cs="Times New Roman"/>
        </w:rPr>
        <w:t xml:space="preserve">) w związku </w:t>
      </w:r>
      <w:r w:rsidR="00A25DE4">
        <w:rPr>
          <w:rFonts w:ascii="Times New Roman" w:hAnsi="Times New Roman" w:cs="Times New Roman"/>
        </w:rPr>
        <w:br/>
      </w:r>
      <w:r w:rsidRPr="00CE6A2C">
        <w:rPr>
          <w:rFonts w:ascii="Times New Roman" w:hAnsi="Times New Roman" w:cs="Times New Roman"/>
        </w:rPr>
        <w:t>z </w:t>
      </w:r>
      <w:r w:rsidR="003E750A">
        <w:rPr>
          <w:rFonts w:ascii="Times New Roman" w:hAnsi="Times New Roman" w:cs="Times New Roman"/>
        </w:rPr>
        <w:t>art</w:t>
      </w:r>
      <w:r w:rsidRPr="00CE6A2C">
        <w:rPr>
          <w:rFonts w:ascii="Times New Roman" w:hAnsi="Times New Roman" w:cs="Times New Roman"/>
        </w:rPr>
        <w:t xml:space="preserve">. 73 ust. 1, </w:t>
      </w:r>
      <w:r w:rsidR="003E750A">
        <w:rPr>
          <w:rFonts w:ascii="Times New Roman" w:hAnsi="Times New Roman" w:cs="Times New Roman"/>
        </w:rPr>
        <w:t>art</w:t>
      </w:r>
      <w:r w:rsidR="00881742">
        <w:rPr>
          <w:rFonts w:ascii="Times New Roman" w:hAnsi="Times New Roman" w:cs="Times New Roman"/>
        </w:rPr>
        <w:t>.</w:t>
      </w:r>
      <w:r w:rsidRPr="00CE6A2C">
        <w:rPr>
          <w:rFonts w:ascii="Times New Roman" w:hAnsi="Times New Roman" w:cs="Times New Roman"/>
        </w:rPr>
        <w:t xml:space="preserve"> 74 ust. 3 ustawy z dnia 3 października 2008 r. o udostę</w:t>
      </w:r>
      <w:r w:rsidR="00F5535C">
        <w:rPr>
          <w:rFonts w:ascii="Times New Roman" w:hAnsi="Times New Roman" w:cs="Times New Roman"/>
        </w:rPr>
        <w:t xml:space="preserve">pnianiu informacji o środowisku </w:t>
      </w:r>
      <w:r w:rsidRPr="00CE6A2C">
        <w:rPr>
          <w:rFonts w:ascii="Times New Roman" w:hAnsi="Times New Roman" w:cs="Times New Roman"/>
        </w:rPr>
        <w:t>i jego ochronie, udziale społeczeństwa w ochronie środowiska oraz o ocenach oddziaływania na środowisko (</w:t>
      </w:r>
      <w:proofErr w:type="spellStart"/>
      <w:r w:rsidR="00C95EF0" w:rsidRPr="00CE6A2C">
        <w:rPr>
          <w:rFonts w:ascii="Times New Roman" w:hAnsi="Times New Roman" w:cs="Times New Roman"/>
        </w:rPr>
        <w:t>t.j</w:t>
      </w:r>
      <w:proofErr w:type="spellEnd"/>
      <w:r w:rsidR="00C95EF0" w:rsidRPr="00CE6A2C">
        <w:rPr>
          <w:rFonts w:ascii="Times New Roman" w:hAnsi="Times New Roman" w:cs="Times New Roman"/>
        </w:rPr>
        <w:t xml:space="preserve">. Dz.U. </w:t>
      </w:r>
      <w:r w:rsidR="00CC5982" w:rsidRPr="00CE6A2C">
        <w:rPr>
          <w:rFonts w:ascii="Times New Roman" w:hAnsi="Times New Roman" w:cs="Times New Roman"/>
        </w:rPr>
        <w:t xml:space="preserve">z </w:t>
      </w:r>
      <w:r w:rsidR="00FC060D">
        <w:rPr>
          <w:rFonts w:ascii="Times New Roman" w:hAnsi="Times New Roman" w:cs="Times New Roman"/>
        </w:rPr>
        <w:t>2022 r. poz. 1029</w:t>
      </w:r>
      <w:r w:rsidRPr="00CE6A2C">
        <w:rPr>
          <w:rFonts w:ascii="Times New Roman" w:hAnsi="Times New Roman" w:cs="Times New Roman"/>
        </w:rPr>
        <w:t xml:space="preserve">) </w:t>
      </w:r>
      <w:r w:rsidR="00881742">
        <w:rPr>
          <w:rFonts w:ascii="Times New Roman" w:hAnsi="Times New Roman" w:cs="Times New Roman"/>
        </w:rPr>
        <w:t>–</w:t>
      </w:r>
      <w:r w:rsidRPr="00CE6A2C">
        <w:rPr>
          <w:rFonts w:ascii="Times New Roman" w:hAnsi="Times New Roman" w:cs="Times New Roman"/>
        </w:rPr>
        <w:t xml:space="preserve"> zwanej dalej ustawą </w:t>
      </w:r>
      <w:proofErr w:type="spellStart"/>
      <w:r w:rsidRPr="00CE6A2C">
        <w:rPr>
          <w:rFonts w:ascii="Times New Roman" w:hAnsi="Times New Roman" w:cs="Times New Roman"/>
        </w:rPr>
        <w:t>ooś</w:t>
      </w:r>
      <w:proofErr w:type="spellEnd"/>
      <w:r w:rsidRPr="00CE6A2C">
        <w:rPr>
          <w:rFonts w:ascii="Times New Roman" w:hAnsi="Times New Roman" w:cs="Times New Roman"/>
        </w:rPr>
        <w:t xml:space="preserve"> Burmistrz Kamienia Pomorskiego zawiadamia o wszczęciu postępowania administracyjnego na wniosek </w:t>
      </w:r>
      <w:r w:rsidR="00CB572F">
        <w:rPr>
          <w:rFonts w:ascii="Times New Roman" w:hAnsi="Times New Roman" w:cs="Times New Roman"/>
        </w:rPr>
        <w:t xml:space="preserve">przedsiębiorstwa </w:t>
      </w:r>
      <w:r w:rsidR="00FC060D">
        <w:rPr>
          <w:rFonts w:ascii="Times New Roman" w:hAnsi="Times New Roman" w:cs="Times New Roman"/>
        </w:rPr>
        <w:t>CEPV 17 Sp. z o.o.</w:t>
      </w:r>
      <w:r w:rsidR="00CB572F">
        <w:rPr>
          <w:rFonts w:ascii="Times New Roman" w:hAnsi="Times New Roman" w:cs="Times New Roman"/>
        </w:rPr>
        <w:t xml:space="preserve"> </w:t>
      </w:r>
      <w:r w:rsidR="00FC060D">
        <w:rPr>
          <w:rFonts w:ascii="Times New Roman" w:hAnsi="Times New Roman" w:cs="Times New Roman"/>
        </w:rPr>
        <w:t>z</w:t>
      </w:r>
      <w:r w:rsidR="00A25DE4">
        <w:rPr>
          <w:rFonts w:ascii="Times New Roman" w:hAnsi="Times New Roman" w:cs="Times New Roman"/>
        </w:rPr>
        <w:t xml:space="preserve"> siedzibą mi</w:t>
      </w:r>
      <w:r w:rsidR="00CB572F">
        <w:rPr>
          <w:rFonts w:ascii="Times New Roman" w:hAnsi="Times New Roman" w:cs="Times New Roman"/>
        </w:rPr>
        <w:t>eszczącą s</w:t>
      </w:r>
      <w:r w:rsidR="00856B40">
        <w:rPr>
          <w:rFonts w:ascii="Times New Roman" w:hAnsi="Times New Roman" w:cs="Times New Roman"/>
        </w:rPr>
        <w:t xml:space="preserve">ię przy ulicy </w:t>
      </w:r>
      <w:r w:rsidR="00FC060D">
        <w:rPr>
          <w:rFonts w:ascii="Times New Roman" w:hAnsi="Times New Roman" w:cs="Times New Roman"/>
        </w:rPr>
        <w:t>Kolska Szosa 1, 67 – 700 Turek</w:t>
      </w:r>
      <w:r w:rsidR="00856B40">
        <w:rPr>
          <w:rFonts w:ascii="Times New Roman" w:hAnsi="Times New Roman" w:cs="Times New Roman"/>
        </w:rPr>
        <w:t xml:space="preserve">, </w:t>
      </w:r>
      <w:r w:rsidRPr="00CE6A2C">
        <w:rPr>
          <w:rFonts w:ascii="Times New Roman" w:hAnsi="Times New Roman" w:cs="Times New Roman"/>
        </w:rPr>
        <w:t xml:space="preserve">w sprawie wydania decyzji o środowiskowych uwarunkowaniach dla przedsięwzięcia </w:t>
      </w:r>
      <w:r w:rsidR="00544D4D">
        <w:rPr>
          <w:rFonts w:ascii="Times New Roman" w:hAnsi="Times New Roman" w:cs="Times New Roman"/>
        </w:rPr>
        <w:t>pn.:</w:t>
      </w:r>
      <w:r w:rsidR="00F47FB4">
        <w:rPr>
          <w:rFonts w:ascii="Times New Roman" w:hAnsi="Times New Roman" w:cs="Times New Roman"/>
        </w:rPr>
        <w:t xml:space="preserve"> </w:t>
      </w:r>
      <w:r w:rsidR="003741A7">
        <w:rPr>
          <w:rFonts w:ascii="Times New Roman" w:hAnsi="Times New Roman" w:cs="Times New Roman"/>
        </w:rPr>
        <w:t>„</w:t>
      </w:r>
      <w:r w:rsidR="003741A7">
        <w:rPr>
          <w:rFonts w:ascii="Times New Roman" w:hAnsi="Times New Roman" w:cs="Times New Roman"/>
          <w:b/>
          <w:i/>
        </w:rPr>
        <w:t xml:space="preserve">Budowa do 60 farm fotowoltaicznych o łącznej mocy do 60 MW wraz </w:t>
      </w:r>
      <w:r w:rsidR="003741A7">
        <w:rPr>
          <w:rFonts w:ascii="Times New Roman" w:hAnsi="Times New Roman" w:cs="Times New Roman"/>
          <w:b/>
          <w:i/>
        </w:rPr>
        <w:br/>
        <w:t xml:space="preserve">z niezbędną infrastrukturą techniczną na działkach o nr </w:t>
      </w:r>
      <w:proofErr w:type="spellStart"/>
      <w:r w:rsidR="003741A7">
        <w:rPr>
          <w:rFonts w:ascii="Times New Roman" w:hAnsi="Times New Roman" w:cs="Times New Roman"/>
          <w:b/>
          <w:i/>
        </w:rPr>
        <w:t>ewid</w:t>
      </w:r>
      <w:proofErr w:type="spellEnd"/>
      <w:r w:rsidR="003741A7">
        <w:rPr>
          <w:rFonts w:ascii="Times New Roman" w:hAnsi="Times New Roman" w:cs="Times New Roman"/>
          <w:b/>
          <w:i/>
        </w:rPr>
        <w:t xml:space="preserve">. 87/1, 87/2, 148, 136/2 oraz 146 </w:t>
      </w:r>
      <w:r w:rsidR="003741A7">
        <w:rPr>
          <w:rFonts w:ascii="Times New Roman" w:hAnsi="Times New Roman" w:cs="Times New Roman"/>
          <w:b/>
          <w:i/>
        </w:rPr>
        <w:br/>
        <w:t>w obrębie Buszęcin Gmina Kamień Pomorski”.</w:t>
      </w:r>
    </w:p>
    <w:p w:rsidR="00856B40" w:rsidRDefault="00856B40" w:rsidP="003741A7">
      <w:pPr>
        <w:spacing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856B40">
        <w:rPr>
          <w:rFonts w:ascii="Times New Roman" w:hAnsi="Times New Roman" w:cs="Times New Roman"/>
          <w:szCs w:val="20"/>
        </w:rPr>
        <w:t>Zgodnie z </w:t>
      </w:r>
      <w:r w:rsidR="003E750A">
        <w:rPr>
          <w:rFonts w:ascii="Times New Roman" w:hAnsi="Times New Roman" w:cs="Times New Roman"/>
          <w:szCs w:val="20"/>
        </w:rPr>
        <w:t>art</w:t>
      </w:r>
      <w:r w:rsidRPr="00856B40">
        <w:rPr>
          <w:rFonts w:ascii="Times New Roman" w:hAnsi="Times New Roman" w:cs="Times New Roman"/>
          <w:szCs w:val="20"/>
        </w:rPr>
        <w:t xml:space="preserve">. 10 § 1 Kodeksu postępowania administracyjnego, strony postępowania na każdym etapie postępowania mogą zapoznać się z wnioskiem Inwestora oraz załącznikami do wniosku, a także złożyć uwagi i wnioski dotyczące przedsięwzięcia w Urzędzie Miejskim w Kamieniu Pomorskim, pokój nr 5 od poniedziałku do piątku w godzinach pracy urzędu w terminie 7 dni od dnia doręczenia – tel.  </w:t>
      </w:r>
      <w:r w:rsidRPr="00856B40">
        <w:rPr>
          <w:rFonts w:ascii="Times New Roman" w:hAnsi="Times New Roman" w:cs="Times New Roman"/>
          <w:b/>
          <w:szCs w:val="20"/>
        </w:rPr>
        <w:t>91 38 23</w:t>
      </w:r>
      <w:r w:rsidR="006B328C">
        <w:rPr>
          <w:rFonts w:ascii="Times New Roman" w:hAnsi="Times New Roman" w:cs="Times New Roman"/>
          <w:b/>
          <w:szCs w:val="20"/>
        </w:rPr>
        <w:t> </w:t>
      </w:r>
      <w:r w:rsidRPr="00856B40">
        <w:rPr>
          <w:rFonts w:ascii="Times New Roman" w:hAnsi="Times New Roman" w:cs="Times New Roman"/>
          <w:b/>
          <w:szCs w:val="20"/>
        </w:rPr>
        <w:t>963</w:t>
      </w:r>
      <w:r w:rsidR="006B328C">
        <w:rPr>
          <w:rFonts w:ascii="Times New Roman" w:hAnsi="Times New Roman" w:cs="Times New Roman"/>
          <w:b/>
          <w:szCs w:val="20"/>
        </w:rPr>
        <w:t>.</w:t>
      </w:r>
    </w:p>
    <w:p w:rsidR="00856B40" w:rsidRPr="00856B40" w:rsidRDefault="00856B40" w:rsidP="00856B4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856B40">
        <w:rPr>
          <w:rFonts w:ascii="Times New Roman" w:hAnsi="Times New Roman" w:cs="Times New Roman"/>
          <w:szCs w:val="20"/>
        </w:rPr>
        <w:br/>
      </w:r>
      <w:r w:rsidRPr="00856B40">
        <w:rPr>
          <w:rFonts w:ascii="Times New Roman" w:hAnsi="Times New Roman" w:cs="Times New Roman"/>
          <w:color w:val="FF0000"/>
          <w:szCs w:val="20"/>
        </w:rPr>
        <w:tab/>
      </w:r>
      <w:r w:rsidRPr="00856B40">
        <w:rPr>
          <w:rFonts w:ascii="Times New Roman" w:hAnsi="Times New Roman" w:cs="Times New Roman"/>
          <w:szCs w:val="20"/>
        </w:rPr>
        <w:t>Liczba stron w przedmiotowej sprawie przekracza 10. Zatem zgodnie z </w:t>
      </w:r>
      <w:r w:rsidR="003E750A">
        <w:rPr>
          <w:rFonts w:ascii="Times New Roman" w:hAnsi="Times New Roman" w:cs="Times New Roman"/>
          <w:szCs w:val="20"/>
        </w:rPr>
        <w:t>art</w:t>
      </w:r>
      <w:r w:rsidRPr="00856B40">
        <w:rPr>
          <w:rFonts w:ascii="Times New Roman" w:hAnsi="Times New Roman" w:cs="Times New Roman"/>
          <w:szCs w:val="20"/>
        </w:rPr>
        <w:t xml:space="preserve">. 74 ust. 3 ustawy </w:t>
      </w:r>
      <w:proofErr w:type="spellStart"/>
      <w:r w:rsidRPr="00856B40">
        <w:rPr>
          <w:rFonts w:ascii="Times New Roman" w:hAnsi="Times New Roman" w:cs="Times New Roman"/>
          <w:szCs w:val="20"/>
        </w:rPr>
        <w:t>ooś</w:t>
      </w:r>
      <w:proofErr w:type="spellEnd"/>
      <w:r w:rsidRPr="00856B40">
        <w:rPr>
          <w:rFonts w:ascii="Times New Roman" w:hAnsi="Times New Roman" w:cs="Times New Roman"/>
          <w:szCs w:val="20"/>
        </w:rPr>
        <w:t xml:space="preserve"> stosuje się przepis </w:t>
      </w:r>
      <w:r w:rsidR="003E750A">
        <w:rPr>
          <w:rFonts w:ascii="Times New Roman" w:hAnsi="Times New Roman" w:cs="Times New Roman"/>
          <w:szCs w:val="20"/>
        </w:rPr>
        <w:t>art</w:t>
      </w:r>
      <w:r w:rsidRPr="00856B40">
        <w:rPr>
          <w:rFonts w:ascii="Times New Roman" w:hAnsi="Times New Roman" w:cs="Times New Roman"/>
          <w:szCs w:val="20"/>
        </w:rPr>
        <w:t>. 49 z dnia 14 czerwca 1960 roku Kodeksu postępowania administracyjnego, przewidujący zawiadomienie stron o czynnościach postępowania przez obwieszczenie lub inny zwyczajowo przyjęty sposób publicznego ogłoszenia.</w:t>
      </w:r>
    </w:p>
    <w:p w:rsidR="000C35CD" w:rsidRPr="000C35CD" w:rsidRDefault="00E947C1" w:rsidP="00A25DE4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E947C1">
        <w:rPr>
          <w:sz w:val="22"/>
          <w:szCs w:val="22"/>
        </w:rPr>
        <w:t>Przedmiotowe przedsięwzięcie należy do przedsięwzięć mogących potencjalnie znacząco oddziaływać na środowisko określ</w:t>
      </w:r>
      <w:r w:rsidR="00812E1E">
        <w:rPr>
          <w:sz w:val="22"/>
          <w:szCs w:val="22"/>
        </w:rPr>
        <w:t>onych w §3 ust. 1 pkt. 54</w:t>
      </w:r>
      <w:r w:rsidR="000C35CD">
        <w:rPr>
          <w:sz w:val="22"/>
          <w:szCs w:val="22"/>
        </w:rPr>
        <w:t xml:space="preserve"> </w:t>
      </w:r>
      <w:r w:rsidR="00A25DE4">
        <w:rPr>
          <w:sz w:val="22"/>
          <w:szCs w:val="22"/>
        </w:rPr>
        <w:t xml:space="preserve">lit b. </w:t>
      </w:r>
      <w:r w:rsidRPr="00E947C1">
        <w:rPr>
          <w:sz w:val="22"/>
          <w:szCs w:val="22"/>
        </w:rPr>
        <w:t xml:space="preserve">rozporządzenia Rady Ministrów </w:t>
      </w:r>
      <w:r w:rsidRPr="00E947C1">
        <w:rPr>
          <w:sz w:val="22"/>
          <w:szCs w:val="22"/>
        </w:rPr>
        <w:br/>
        <w:t xml:space="preserve">z dnia 10 września 2019 r. w sprawie przedsięwzięć mogących znacząco oddziaływać na środowisko (Dz.U. z 2019 r. poz. 1839) tj. </w:t>
      </w:r>
      <w:r w:rsidRPr="00E947C1">
        <w:rPr>
          <w:sz w:val="22"/>
          <w:szCs w:val="21"/>
          <w:shd w:val="clear" w:color="auto" w:fill="FFFFFF"/>
        </w:rPr>
        <w:t>zabudowa przemy</w:t>
      </w:r>
      <w:r w:rsidR="00E676C9">
        <w:rPr>
          <w:sz w:val="22"/>
          <w:szCs w:val="21"/>
          <w:shd w:val="clear" w:color="auto" w:fill="FFFFFF"/>
        </w:rPr>
        <w:t xml:space="preserve">słowa, w tym zabudowa systemami </w:t>
      </w:r>
      <w:r w:rsidRPr="00E947C1">
        <w:rPr>
          <w:sz w:val="22"/>
          <w:szCs w:val="21"/>
          <w:shd w:val="clear" w:color="auto" w:fill="FFFFFF"/>
        </w:rPr>
        <w:t xml:space="preserve">fotowoltaicznymi, lub magazynowa, wraz z towarzyszącą jej infrastrukturą, o powierzchni zabudowy nie mniejszej </w:t>
      </w:r>
      <w:r w:rsidRPr="00AD23D0">
        <w:rPr>
          <w:sz w:val="22"/>
          <w:szCs w:val="22"/>
          <w:shd w:val="clear" w:color="auto" w:fill="FFFFFF"/>
        </w:rPr>
        <w:t>niż</w:t>
      </w:r>
      <w:r w:rsidR="00A25DE4">
        <w:rPr>
          <w:sz w:val="22"/>
          <w:szCs w:val="22"/>
          <w:shd w:val="clear" w:color="auto" w:fill="FFFFFF"/>
        </w:rPr>
        <w:t xml:space="preserve"> </w:t>
      </w:r>
      <w:r w:rsidR="00A25DE4">
        <w:rPr>
          <w:sz w:val="22"/>
          <w:szCs w:val="22"/>
          <w:shd w:val="clear" w:color="auto" w:fill="FFFFFF"/>
        </w:rPr>
        <w:br/>
      </w:r>
      <w:r w:rsidR="000C35CD">
        <w:rPr>
          <w:sz w:val="22"/>
          <w:szCs w:val="22"/>
        </w:rPr>
        <w:t>1 ha na obszarach innych niż wymienione w lit. a</w:t>
      </w:r>
    </w:p>
    <w:p w:rsidR="00765330" w:rsidRPr="00CE6A2C" w:rsidRDefault="0013726B" w:rsidP="00862FB7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CE6A2C">
        <w:rPr>
          <w:sz w:val="22"/>
          <w:szCs w:val="22"/>
        </w:rPr>
        <w:t xml:space="preserve">Zgodnie z </w:t>
      </w:r>
      <w:r w:rsidR="003E750A">
        <w:rPr>
          <w:sz w:val="22"/>
          <w:szCs w:val="22"/>
        </w:rPr>
        <w:t>art</w:t>
      </w:r>
      <w:r w:rsidRPr="00CE6A2C">
        <w:rPr>
          <w:sz w:val="22"/>
          <w:szCs w:val="22"/>
        </w:rPr>
        <w:t xml:space="preserve">. 64 ust. 1 i 2 ustawy </w:t>
      </w:r>
      <w:proofErr w:type="spellStart"/>
      <w:r w:rsidRPr="00CE6A2C">
        <w:rPr>
          <w:sz w:val="22"/>
          <w:szCs w:val="22"/>
        </w:rPr>
        <w:t>ooś</w:t>
      </w:r>
      <w:proofErr w:type="spellEnd"/>
      <w:r w:rsidRPr="00CE6A2C">
        <w:rPr>
          <w:sz w:val="22"/>
          <w:szCs w:val="22"/>
        </w:rPr>
        <w:t>, decyzję o środowiskowych uwarunkowaniach</w:t>
      </w:r>
      <w:r w:rsidR="00322074">
        <w:rPr>
          <w:sz w:val="22"/>
          <w:szCs w:val="22"/>
        </w:rPr>
        <w:t xml:space="preserve"> </w:t>
      </w:r>
      <w:r w:rsidRPr="00CE6A2C">
        <w:rPr>
          <w:sz w:val="22"/>
          <w:szCs w:val="22"/>
        </w:rPr>
        <w:t xml:space="preserve">dla niniejszego przedsięwzięcia wydaje się po uzyskaniu opinii organów opiniujących oraz ewentualnego uzgodnienia warunków realizacji przedsięwzięcia </w:t>
      </w:r>
      <w:r w:rsidR="00765330" w:rsidRPr="00CE6A2C">
        <w:rPr>
          <w:sz w:val="22"/>
          <w:szCs w:val="22"/>
        </w:rPr>
        <w:t xml:space="preserve">z Regionalnym Dyrektorem Ochrony Środowiska </w:t>
      </w:r>
      <w:r w:rsidR="000F5056" w:rsidRPr="00CE6A2C">
        <w:rPr>
          <w:sz w:val="22"/>
          <w:szCs w:val="22"/>
        </w:rPr>
        <w:br/>
      </w:r>
      <w:r w:rsidR="00765330" w:rsidRPr="00CE6A2C">
        <w:rPr>
          <w:sz w:val="22"/>
          <w:szCs w:val="22"/>
        </w:rPr>
        <w:t>w Szczecinie</w:t>
      </w:r>
      <w:r w:rsidR="00845E34" w:rsidRPr="00CE6A2C">
        <w:rPr>
          <w:sz w:val="22"/>
          <w:szCs w:val="22"/>
        </w:rPr>
        <w:t>, Państwowym Powiatowym Inspektorem Sanitarnym w Kamieniu Pomorskim</w:t>
      </w:r>
      <w:r w:rsidR="00765330" w:rsidRPr="00CE6A2C">
        <w:rPr>
          <w:sz w:val="22"/>
          <w:szCs w:val="22"/>
        </w:rPr>
        <w:t xml:space="preserve"> i organem właściwym w sprawach ocen wodnoprawnych. Wobec powyższego rozstrzygnięcie sprawy nastąpi niezwłocznie po uzyskaniu wymaganych opinii pomocniczych oraz ewentualnych uzgodnień.</w:t>
      </w:r>
    </w:p>
    <w:p w:rsidR="000966D7" w:rsidRDefault="000966D7" w:rsidP="00665691">
      <w:pPr>
        <w:pStyle w:val="NormalnyWeb"/>
        <w:spacing w:before="0" w:beforeAutospacing="0" w:after="0" w:afterAutospacing="0"/>
        <w:jc w:val="right"/>
        <w:rPr>
          <w:sz w:val="8"/>
          <w:szCs w:val="22"/>
        </w:rPr>
      </w:pPr>
    </w:p>
    <w:p w:rsidR="00E02A43" w:rsidRPr="00E02A43" w:rsidRDefault="00E02A43" w:rsidP="00665691">
      <w:pPr>
        <w:pStyle w:val="NormalnyWeb"/>
        <w:spacing w:before="0" w:beforeAutospacing="0" w:after="0" w:afterAutospacing="0"/>
        <w:jc w:val="right"/>
        <w:rPr>
          <w:sz w:val="8"/>
          <w:szCs w:val="22"/>
        </w:rPr>
      </w:pPr>
    </w:p>
    <w:p w:rsidR="00CB572F" w:rsidRDefault="00CB572F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D549F8" w:rsidRDefault="00D549F8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D549F8" w:rsidRDefault="00D549F8" w:rsidP="00A5034A">
      <w:pPr>
        <w:pStyle w:val="NormalnyWeb"/>
        <w:spacing w:before="0" w:beforeAutospacing="0" w:after="0" w:afterAutospacing="0"/>
        <w:jc w:val="right"/>
        <w:rPr>
          <w:sz w:val="8"/>
          <w:szCs w:val="22"/>
        </w:rPr>
      </w:pPr>
    </w:p>
    <w:p w:rsidR="00D549F8" w:rsidRDefault="003E750A" w:rsidP="003E750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 up. Burmistrza</w:t>
      </w:r>
    </w:p>
    <w:p w:rsidR="003E750A" w:rsidRDefault="003E750A" w:rsidP="003E750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Leszek Wojciech Szefliński</w:t>
      </w:r>
    </w:p>
    <w:p w:rsidR="003E750A" w:rsidRPr="003E750A" w:rsidRDefault="003E750A" w:rsidP="003E750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Zastępca Burmistrza</w:t>
      </w:r>
    </w:p>
    <w:p w:rsidR="00D549F8" w:rsidRPr="003458AF" w:rsidRDefault="00D549F8" w:rsidP="003458AF">
      <w:pPr>
        <w:pStyle w:val="NormalnyWeb"/>
        <w:spacing w:before="0" w:beforeAutospacing="0" w:after="0" w:afterAutospacing="0"/>
        <w:jc w:val="right"/>
        <w:rPr>
          <w:sz w:val="14"/>
          <w:szCs w:val="22"/>
        </w:rPr>
      </w:pPr>
    </w:p>
    <w:p w:rsidR="00D549F8" w:rsidRDefault="00D549F8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D549F8" w:rsidRPr="00E02A43" w:rsidRDefault="00D549F8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0D77E9" w:rsidRPr="00F5535C" w:rsidRDefault="000D77E9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5535C">
        <w:rPr>
          <w:sz w:val="22"/>
          <w:szCs w:val="22"/>
        </w:rPr>
        <w:t xml:space="preserve">Obwieszczenie o wszczęciu postępowania </w:t>
      </w:r>
    </w:p>
    <w:p w:rsidR="000D77E9" w:rsidRPr="00F5535C" w:rsidRDefault="000D77E9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5535C">
        <w:rPr>
          <w:sz w:val="22"/>
          <w:szCs w:val="22"/>
        </w:rPr>
        <w:t xml:space="preserve">zostało zamieszczone w Biuletynie Informacji Publicznej </w:t>
      </w:r>
      <w:r w:rsidR="00A25DE4" w:rsidRPr="00F5535C">
        <w:rPr>
          <w:sz w:val="22"/>
          <w:szCs w:val="22"/>
        </w:rPr>
        <w:t>Gminy Kamień Pomorski</w:t>
      </w:r>
    </w:p>
    <w:p w:rsidR="00CB572F" w:rsidRPr="00F5535C" w:rsidRDefault="00A25DE4" w:rsidP="00CB572F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5535C">
        <w:rPr>
          <w:sz w:val="22"/>
          <w:szCs w:val="22"/>
        </w:rPr>
        <w:t>oraz na tablicach ogłoszeń Urzędu Miej</w:t>
      </w:r>
      <w:r w:rsidR="00CB572F" w:rsidRPr="00F5535C">
        <w:rPr>
          <w:sz w:val="22"/>
          <w:szCs w:val="22"/>
        </w:rPr>
        <w:t xml:space="preserve">skiego w Kamieniu Pomorskim </w:t>
      </w:r>
    </w:p>
    <w:p w:rsidR="003E1252" w:rsidRPr="00F5535C" w:rsidRDefault="003E750A" w:rsidP="00781E3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w dniu 14 </w:t>
      </w:r>
      <w:bookmarkStart w:id="0" w:name="_GoBack"/>
      <w:bookmarkEnd w:id="0"/>
      <w:r w:rsidR="00FC060D">
        <w:rPr>
          <w:sz w:val="22"/>
          <w:szCs w:val="22"/>
        </w:rPr>
        <w:t>czerwca</w:t>
      </w:r>
      <w:r w:rsidR="00CB572F" w:rsidRPr="00F5535C">
        <w:rPr>
          <w:sz w:val="22"/>
          <w:szCs w:val="22"/>
        </w:rPr>
        <w:t xml:space="preserve"> 2022 r.</w:t>
      </w:r>
    </w:p>
    <w:sectPr w:rsidR="003E1252" w:rsidRPr="00F5535C" w:rsidSect="0062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999"/>
    <w:multiLevelType w:val="hybridMultilevel"/>
    <w:tmpl w:val="B1467428"/>
    <w:lvl w:ilvl="0" w:tplc="D9B80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44D6E"/>
    <w:rsid w:val="00074E77"/>
    <w:rsid w:val="00090351"/>
    <w:rsid w:val="000966D7"/>
    <w:rsid w:val="000A7FEB"/>
    <w:rsid w:val="000C35CD"/>
    <w:rsid w:val="000C6062"/>
    <w:rsid w:val="000D77E9"/>
    <w:rsid w:val="000F5056"/>
    <w:rsid w:val="00117F80"/>
    <w:rsid w:val="001304BC"/>
    <w:rsid w:val="0013726B"/>
    <w:rsid w:val="00190714"/>
    <w:rsid w:val="001A4D45"/>
    <w:rsid w:val="001A63BF"/>
    <w:rsid w:val="001B0EEC"/>
    <w:rsid w:val="00200BC4"/>
    <w:rsid w:val="002214E1"/>
    <w:rsid w:val="002513CC"/>
    <w:rsid w:val="002603C7"/>
    <w:rsid w:val="00266D5C"/>
    <w:rsid w:val="002A498A"/>
    <w:rsid w:val="002E6623"/>
    <w:rsid w:val="00311F9F"/>
    <w:rsid w:val="00317491"/>
    <w:rsid w:val="00322074"/>
    <w:rsid w:val="003458AF"/>
    <w:rsid w:val="00346E5B"/>
    <w:rsid w:val="003741A7"/>
    <w:rsid w:val="003A7645"/>
    <w:rsid w:val="003E1252"/>
    <w:rsid w:val="003E750A"/>
    <w:rsid w:val="004206E8"/>
    <w:rsid w:val="00422F08"/>
    <w:rsid w:val="00424776"/>
    <w:rsid w:val="004C2D6E"/>
    <w:rsid w:val="00544D4D"/>
    <w:rsid w:val="005579BC"/>
    <w:rsid w:val="00584206"/>
    <w:rsid w:val="006039F8"/>
    <w:rsid w:val="00621926"/>
    <w:rsid w:val="00624E52"/>
    <w:rsid w:val="00660CBA"/>
    <w:rsid w:val="00665691"/>
    <w:rsid w:val="006A2F8F"/>
    <w:rsid w:val="006A7969"/>
    <w:rsid w:val="006B1A65"/>
    <w:rsid w:val="006B328C"/>
    <w:rsid w:val="00712E08"/>
    <w:rsid w:val="00755021"/>
    <w:rsid w:val="00765330"/>
    <w:rsid w:val="00775C31"/>
    <w:rsid w:val="00781E35"/>
    <w:rsid w:val="007C5156"/>
    <w:rsid w:val="007F68FC"/>
    <w:rsid w:val="00812E1E"/>
    <w:rsid w:val="00845E34"/>
    <w:rsid w:val="00856B40"/>
    <w:rsid w:val="00862FB7"/>
    <w:rsid w:val="00881742"/>
    <w:rsid w:val="00882407"/>
    <w:rsid w:val="008A79BE"/>
    <w:rsid w:val="008C35FB"/>
    <w:rsid w:val="008D01B8"/>
    <w:rsid w:val="008E2374"/>
    <w:rsid w:val="00913447"/>
    <w:rsid w:val="00926172"/>
    <w:rsid w:val="00965BAC"/>
    <w:rsid w:val="00A25DE4"/>
    <w:rsid w:val="00A5034A"/>
    <w:rsid w:val="00A64B3F"/>
    <w:rsid w:val="00A80149"/>
    <w:rsid w:val="00AD1EA8"/>
    <w:rsid w:val="00AD23D0"/>
    <w:rsid w:val="00AF740B"/>
    <w:rsid w:val="00B108AA"/>
    <w:rsid w:val="00B35CAD"/>
    <w:rsid w:val="00B44E2F"/>
    <w:rsid w:val="00BB3919"/>
    <w:rsid w:val="00BB397C"/>
    <w:rsid w:val="00BB653E"/>
    <w:rsid w:val="00BC74E4"/>
    <w:rsid w:val="00C95EF0"/>
    <w:rsid w:val="00CA3F7C"/>
    <w:rsid w:val="00CB572F"/>
    <w:rsid w:val="00CC5982"/>
    <w:rsid w:val="00CD7752"/>
    <w:rsid w:val="00CE6A2C"/>
    <w:rsid w:val="00D2330C"/>
    <w:rsid w:val="00D549F8"/>
    <w:rsid w:val="00D815AD"/>
    <w:rsid w:val="00E02A43"/>
    <w:rsid w:val="00E56C11"/>
    <w:rsid w:val="00E676C9"/>
    <w:rsid w:val="00E947C1"/>
    <w:rsid w:val="00EF122D"/>
    <w:rsid w:val="00F47FB4"/>
    <w:rsid w:val="00F5535C"/>
    <w:rsid w:val="00F564A0"/>
    <w:rsid w:val="00F70D3F"/>
    <w:rsid w:val="00FB5BCE"/>
    <w:rsid w:val="00FC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D935-D827-4AE4-B028-FEE7AF3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1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CBB5-33BF-45FC-AEBC-449E5ED2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21</cp:revision>
  <cp:lastPrinted>2022-04-27T13:06:00Z</cp:lastPrinted>
  <dcterms:created xsi:type="dcterms:W3CDTF">2021-09-10T12:12:00Z</dcterms:created>
  <dcterms:modified xsi:type="dcterms:W3CDTF">2022-06-14T06:21:00Z</dcterms:modified>
</cp:coreProperties>
</file>