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D6" w:rsidRDefault="00F97A53" w:rsidP="00F9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</w:p>
    <w:p w:rsidR="006709D6" w:rsidRDefault="00F97A53" w:rsidP="00F9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ul. Stary Rynek 1</w:t>
      </w:r>
    </w:p>
    <w:p w:rsidR="00F97A53" w:rsidRDefault="00F97A53" w:rsidP="00F9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:rsidR="00F97A53" w:rsidRDefault="00F97A53" w:rsidP="00F9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 9860157013</w:t>
      </w:r>
    </w:p>
    <w:p w:rsidR="009A53F2" w:rsidRPr="000A63F8" w:rsidRDefault="009A53F2" w:rsidP="009A53F2">
      <w:pPr>
        <w:rPr>
          <w:rFonts w:ascii="Times New Roman" w:hAnsi="Times New Roman" w:cs="Times New Roman"/>
          <w:sz w:val="24"/>
          <w:szCs w:val="24"/>
        </w:rPr>
      </w:pPr>
      <w:r w:rsidRPr="000A6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09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3F8">
        <w:rPr>
          <w:rFonts w:ascii="Times New Roman" w:hAnsi="Times New Roman" w:cs="Times New Roman"/>
          <w:sz w:val="24"/>
          <w:szCs w:val="24"/>
        </w:rPr>
        <w:t xml:space="preserve">Kamień Pomorski, dnia </w:t>
      </w:r>
      <w:r w:rsidR="006709D6">
        <w:rPr>
          <w:rFonts w:ascii="Times New Roman" w:hAnsi="Times New Roman" w:cs="Times New Roman"/>
          <w:sz w:val="24"/>
          <w:szCs w:val="24"/>
        </w:rPr>
        <w:t>5.09</w:t>
      </w:r>
      <w:r w:rsidR="00D34F07">
        <w:rPr>
          <w:rFonts w:ascii="Times New Roman" w:hAnsi="Times New Roman" w:cs="Times New Roman"/>
          <w:sz w:val="24"/>
          <w:szCs w:val="24"/>
        </w:rPr>
        <w:t>.</w:t>
      </w:r>
      <w:r w:rsidR="006D5D87">
        <w:rPr>
          <w:rFonts w:ascii="Times New Roman" w:hAnsi="Times New Roman" w:cs="Times New Roman"/>
          <w:sz w:val="24"/>
          <w:szCs w:val="24"/>
        </w:rPr>
        <w:t>2022</w:t>
      </w:r>
      <w:r w:rsidRPr="000A63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53F2" w:rsidRPr="000A63F8" w:rsidRDefault="009A53F2" w:rsidP="009A5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6D5D87">
        <w:rPr>
          <w:rFonts w:ascii="Times New Roman" w:hAnsi="Times New Roman" w:cs="Times New Roman"/>
          <w:sz w:val="24"/>
          <w:szCs w:val="24"/>
        </w:rPr>
        <w:t xml:space="preserve">. </w:t>
      </w:r>
      <w:r w:rsidR="006D5D87" w:rsidRPr="006D5D87">
        <w:rPr>
          <w:rFonts w:ascii="Times New Roman" w:hAnsi="Times New Roman" w:cs="Times New Roman"/>
          <w:sz w:val="24"/>
          <w:szCs w:val="24"/>
        </w:rPr>
        <w:t>PIGK.</w:t>
      </w:r>
      <w:r w:rsidR="006709D6">
        <w:rPr>
          <w:rFonts w:ascii="Times New Roman" w:hAnsi="Times New Roman" w:cs="Times New Roman"/>
          <w:sz w:val="24"/>
          <w:szCs w:val="24"/>
        </w:rPr>
        <w:t>4125.4</w:t>
      </w:r>
      <w:r w:rsidR="00D34F07">
        <w:rPr>
          <w:rFonts w:ascii="Times New Roman" w:hAnsi="Times New Roman" w:cs="Times New Roman"/>
          <w:sz w:val="24"/>
          <w:szCs w:val="24"/>
        </w:rPr>
        <w:t>.2022.MS1</w:t>
      </w:r>
      <w:r w:rsidRPr="000A63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F07" w:rsidRDefault="00D34F07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Pr="00C97BEF" w:rsidRDefault="00C97BEF" w:rsidP="00C97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EF">
        <w:rPr>
          <w:rFonts w:ascii="Times New Roman" w:hAnsi="Times New Roman" w:cs="Times New Roman"/>
          <w:b/>
          <w:sz w:val="24"/>
          <w:szCs w:val="24"/>
        </w:rPr>
        <w:t>OGŁOSZENIE O UNIEWAŻNIENIU POSTĘPOWANIA</w:t>
      </w:r>
    </w:p>
    <w:p w:rsidR="00C97BEF" w:rsidRPr="00C97BEF" w:rsidRDefault="00C97BEF" w:rsidP="00C9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o wartości zamówienia</w:t>
      </w:r>
    </w:p>
    <w:p w:rsidR="009A53F2" w:rsidRPr="000A63F8" w:rsidRDefault="00C97BEF" w:rsidP="00C9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nie przekraczającej równowartości kwoty 130.000 zł. na podstawie ustawy  z dnia 11 września 2019 r. – Prawo zamówie</w:t>
      </w:r>
      <w:r>
        <w:rPr>
          <w:rFonts w:ascii="Times New Roman" w:hAnsi="Times New Roman" w:cs="Times New Roman"/>
          <w:sz w:val="24"/>
          <w:szCs w:val="24"/>
        </w:rPr>
        <w:t>ń publicznych (Dz.U. poz. 2019)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9CB" w:rsidRPr="000A63F8" w:rsidRDefault="00D209CB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spacing w:line="360" w:lineRule="auto"/>
        <w:ind w:firstLine="709"/>
        <w:jc w:val="both"/>
      </w:pPr>
      <w:r w:rsidRPr="000A63F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34F07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6709D6">
        <w:rPr>
          <w:rFonts w:ascii="Times New Roman" w:hAnsi="Times New Roman" w:cs="Times New Roman"/>
          <w:sz w:val="24"/>
          <w:szCs w:val="24"/>
        </w:rPr>
        <w:t xml:space="preserve">pkt 21 </w:t>
      </w:r>
      <w:r w:rsidR="00D34F07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0A63F8">
        <w:rPr>
          <w:rFonts w:ascii="Times New Roman" w:hAnsi="Times New Roman" w:cs="Times New Roman"/>
          <w:sz w:val="24"/>
          <w:szCs w:val="24"/>
        </w:rPr>
        <w:t>unieważnia</w:t>
      </w:r>
      <w:r>
        <w:rPr>
          <w:rFonts w:ascii="Times New Roman" w:hAnsi="Times New Roman" w:cs="Times New Roman"/>
          <w:sz w:val="24"/>
          <w:szCs w:val="24"/>
        </w:rPr>
        <w:t xml:space="preserve"> postę</w:t>
      </w:r>
      <w:r w:rsidRPr="000A63F8">
        <w:rPr>
          <w:rFonts w:ascii="Times New Roman" w:hAnsi="Times New Roman" w:cs="Times New Roman"/>
          <w:sz w:val="24"/>
          <w:szCs w:val="24"/>
        </w:rPr>
        <w:t xml:space="preserve">powanie </w:t>
      </w:r>
      <w:r w:rsidR="00D34F07">
        <w:rPr>
          <w:rFonts w:ascii="Times New Roman" w:hAnsi="Times New Roman" w:cs="Times New Roman"/>
          <w:sz w:val="24"/>
          <w:szCs w:val="24"/>
        </w:rPr>
        <w:t xml:space="preserve">publiczne </w:t>
      </w:r>
      <w:r>
        <w:rPr>
          <w:rFonts w:ascii="Times New Roman" w:hAnsi="Times New Roman" w:cs="Times New Roman"/>
          <w:sz w:val="24"/>
          <w:szCs w:val="24"/>
        </w:rPr>
        <w:t>na:</w:t>
      </w:r>
      <w:r w:rsidRPr="00C0691B">
        <w:t xml:space="preserve"> </w:t>
      </w:r>
      <w:r w:rsidR="006709D6" w:rsidRPr="006709D6">
        <w:rPr>
          <w:rFonts w:ascii="Times New Roman" w:hAnsi="Times New Roman" w:cs="Times New Roman"/>
          <w:b/>
          <w:i/>
          <w:sz w:val="24"/>
          <w:szCs w:val="24"/>
        </w:rPr>
        <w:t>Pełnienie funkcji inspektora nadzoru inwestorskiego wraz z kontrolowaniem rozliczeń budowy nad zadaniem pn. Remont murów i konserwacja murów obronnych wraz z elementami zagospodarowania terenu, w Kamieniu Pomorskim przy ul. Lipowej, Klasztornej i Obrońców Warszawy</w:t>
      </w:r>
      <w:r w:rsidR="006709D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7E4B" w:rsidRDefault="001F7E4B"/>
    <w:p w:rsidR="00A95D24" w:rsidRDefault="00A95D24"/>
    <w:p w:rsidR="00A95D24" w:rsidRPr="00A95D24" w:rsidRDefault="00A95D24">
      <w:pPr>
        <w:rPr>
          <w:rFonts w:ascii="Times New Roman" w:hAnsi="Times New Roman" w:cs="Times New Roman"/>
        </w:rPr>
      </w:pPr>
    </w:p>
    <w:p w:rsidR="00D7444D" w:rsidRDefault="00F97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BURMISTRZ</w:t>
      </w:r>
    </w:p>
    <w:p w:rsidR="00F97A53" w:rsidRPr="00A95D24" w:rsidRDefault="00F97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Stanisław Kuryłło</w:t>
      </w:r>
    </w:p>
    <w:sectPr w:rsidR="00F97A53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2" w:rsidRDefault="00C97BEF">
      <w:pPr>
        <w:spacing w:after="0" w:line="240" w:lineRule="auto"/>
      </w:pPr>
      <w:r>
        <w:separator/>
      </w:r>
    </w:p>
  </w:endnote>
  <w:endnote w:type="continuationSeparator" w:id="0">
    <w:p w:rsidR="00901622" w:rsidRDefault="00C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2" w:rsidRDefault="00C97BEF">
      <w:pPr>
        <w:spacing w:after="0" w:line="240" w:lineRule="auto"/>
      </w:pPr>
      <w:r>
        <w:separator/>
      </w:r>
    </w:p>
  </w:footnote>
  <w:footnote w:type="continuationSeparator" w:id="0">
    <w:p w:rsidR="00901622" w:rsidRDefault="00C9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2"/>
    <w:rsid w:val="001F7E4B"/>
    <w:rsid w:val="006709D6"/>
    <w:rsid w:val="006D5D87"/>
    <w:rsid w:val="00901622"/>
    <w:rsid w:val="009A53F2"/>
    <w:rsid w:val="00A95D24"/>
    <w:rsid w:val="00C97BEF"/>
    <w:rsid w:val="00D209CB"/>
    <w:rsid w:val="00D34F07"/>
    <w:rsid w:val="00D7444D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454-F442-4AEF-8440-F34DEB5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F2"/>
  </w:style>
  <w:style w:type="paragraph" w:styleId="Tekstdymka">
    <w:name w:val="Balloon Text"/>
    <w:basedOn w:val="Normalny"/>
    <w:link w:val="TekstdymkaZnak"/>
    <w:uiPriority w:val="99"/>
    <w:semiHidden/>
    <w:unhideWhenUsed/>
    <w:rsid w:val="009A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cp:lastPrinted>2022-09-05T11:08:00Z</cp:lastPrinted>
  <dcterms:created xsi:type="dcterms:W3CDTF">2022-09-05T11:10:00Z</dcterms:created>
  <dcterms:modified xsi:type="dcterms:W3CDTF">2022-09-05T12:07:00Z</dcterms:modified>
</cp:coreProperties>
</file>