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22F5A7BD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585491">
        <w:rPr>
          <w:rFonts w:ascii="Times New Roman" w:eastAsia="Times New Roman" w:hAnsi="Times New Roman" w:cs="Times New Roman"/>
          <w:b/>
          <w:bCs/>
          <w:lang w:eastAsia="pl-PL"/>
        </w:rPr>
        <w:t>220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790DF19D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585491">
        <w:rPr>
          <w:rFonts w:ascii="Times New Roman" w:eastAsia="Times New Roman" w:hAnsi="Times New Roman" w:cs="Times New Roman"/>
          <w:b/>
          <w:bCs/>
          <w:lang w:eastAsia="pl-PL"/>
        </w:rPr>
        <w:t xml:space="preserve">21 </w:t>
      </w:r>
      <w:r w:rsidR="00B1001E">
        <w:rPr>
          <w:rFonts w:ascii="Times New Roman" w:eastAsia="Times New Roman" w:hAnsi="Times New Roman" w:cs="Times New Roman"/>
          <w:b/>
          <w:bCs/>
          <w:lang w:eastAsia="pl-PL"/>
        </w:rPr>
        <w:t>listopada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338CFF0B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 w:rsidR="00B14296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>Uchwały Nr XXXII/357/21 Rady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Miejskiej w Kamieniu Pomorskim z dnia 22 grudnia 2021 r.</w:t>
      </w:r>
      <w:r w:rsidR="00311E41" w:rsidRPr="007E6D4F">
        <w:rPr>
          <w:rFonts w:ascii="Times New Roman" w:eastAsia="Times New Roman" w:hAnsi="Times New Roman" w:cs="Times New Roman"/>
          <w:lang w:eastAsia="pl-PL"/>
        </w:rPr>
        <w:t xml:space="preserve"> w sprawie uchwalenia budżetu Gminy Kamień Pomorski na rok 202</w:t>
      </w:r>
      <w:r w:rsidR="00311E41">
        <w:rPr>
          <w:rFonts w:ascii="Times New Roman" w:eastAsia="Times New Roman" w:hAnsi="Times New Roman" w:cs="Times New Roman"/>
          <w:lang w:eastAsia="pl-PL"/>
        </w:rPr>
        <w:t>2</w:t>
      </w:r>
      <w:r w:rsidR="00311E4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14296" w:rsidRPr="00B14296">
        <w:rPr>
          <w:rFonts w:ascii="Times New Roman" w:eastAsia="Times New Roman" w:hAnsi="Times New Roman" w:cs="Times New Roman"/>
          <w:bCs/>
        </w:rPr>
        <w:t>art.</w:t>
      </w:r>
      <w:r w:rsidR="00B14296">
        <w:rPr>
          <w:rFonts w:ascii="Times New Roman" w:eastAsia="Times New Roman" w:hAnsi="Times New Roman" w:cs="Times New Roman"/>
          <w:bCs/>
        </w:rPr>
        <w:t xml:space="preserve"> </w:t>
      </w:r>
      <w:r w:rsidR="00B14296" w:rsidRPr="00B14296">
        <w:rPr>
          <w:rFonts w:ascii="Times New Roman" w:eastAsia="Times New Roman" w:hAnsi="Times New Roman" w:cs="Times New Roman"/>
          <w:bCs/>
        </w:rPr>
        <w:t xml:space="preserve">28 ustawy z dnia 27 października 2022 r. </w:t>
      </w:r>
      <w:r w:rsidR="00B14296" w:rsidRPr="00B14296">
        <w:rPr>
          <w:rFonts w:ascii="Times New Roman" w:hAnsi="Times New Roman" w:cs="Times New Roman"/>
          <w:bCs/>
        </w:rPr>
        <w:t>o zakupie preferencyjnym paliwa stałego dla gospodarstw domowych</w:t>
      </w:r>
      <w:r w:rsidR="00311E41">
        <w:rPr>
          <w:rFonts w:ascii="Times New Roman" w:hAnsi="Times New Roman" w:cs="Times New Roman"/>
          <w:bCs/>
        </w:rPr>
        <w:t xml:space="preserve"> (Dz. U. z 2022 r. poz. 2236)</w:t>
      </w:r>
      <w:r w:rsidR="001402F6">
        <w:rPr>
          <w:rFonts w:ascii="Times New Roman" w:hAnsi="Times New Roman" w:cs="Times New Roman"/>
          <w:bCs/>
        </w:rPr>
        <w:t xml:space="preserve">, </w:t>
      </w:r>
      <w:r w:rsidR="001402F6" w:rsidRPr="001402F6">
        <w:rPr>
          <w:rFonts w:ascii="Times New Roman" w:hAnsi="Times New Roman" w:cs="Times New Roman"/>
        </w:rPr>
        <w:t>art. 111 pkt 1 ustawy z dnia 12 marca 2022 r. o pomocy obywatelom Ukrainy w związku z konfliktem zbrojnym na terytorium tego państwa (Dz. U. z 2022 r.  poz. 583)</w:t>
      </w:r>
      <w:r w:rsidR="00311E41">
        <w:rPr>
          <w:rFonts w:ascii="Times New Roman" w:hAnsi="Times New Roman" w:cs="Times New Roman"/>
        </w:rPr>
        <w:t xml:space="preserve"> oraz </w:t>
      </w:r>
      <w:r w:rsidR="00311E41">
        <w:rPr>
          <w:rFonts w:ascii="Times New Roman" w:hAnsi="Times New Roman" w:cs="Times New Roman"/>
        </w:rPr>
        <w:t>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5F8397FA" w14:textId="64FA4F31" w:rsidR="00B57973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przeniesień planu wydatków pomiędzy paragrafami;</w:t>
      </w:r>
    </w:p>
    <w:p w14:paraId="77A6F143" w14:textId="55F586D6" w:rsidR="00585491" w:rsidRDefault="00585491" w:rsidP="005854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zmniejszenia dotacji celowej w dziale 852 Pomoc społeczna, rozdział 85203 Ośrodki wsparcia </w:t>
      </w:r>
      <w:r w:rsidR="00D333F0">
        <w:rPr>
          <w:rFonts w:ascii="Times New Roman" w:hAnsi="Times New Roman" w:cs="Times New Roman"/>
        </w:rPr>
        <w:t>(wspieranie osób z zaburzeniami psychicznymi</w:t>
      </w:r>
      <w:r w:rsidR="00BF6B1F">
        <w:rPr>
          <w:rFonts w:ascii="Times New Roman" w:hAnsi="Times New Roman" w:cs="Times New Roman"/>
        </w:rPr>
        <w:t xml:space="preserve"> -„Za życiem”</w:t>
      </w:r>
      <w:r w:rsidR="00D333F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o kwotę </w:t>
      </w:r>
      <w:r w:rsidR="00FF715D">
        <w:rPr>
          <w:rFonts w:ascii="Times New Roman" w:hAnsi="Times New Roman" w:cs="Times New Roman"/>
        </w:rPr>
        <w:t>-1.00</w:t>
      </w:r>
      <w:r w:rsidR="009713D5">
        <w:rPr>
          <w:rFonts w:ascii="Times New Roman" w:hAnsi="Times New Roman" w:cs="Times New Roman"/>
        </w:rPr>
        <w:t>2</w:t>
      </w:r>
      <w:r w:rsidR="00FF715D">
        <w:rPr>
          <w:rFonts w:ascii="Times New Roman" w:hAnsi="Times New Roman" w:cs="Times New Roman"/>
        </w:rPr>
        <w:t>,01</w:t>
      </w:r>
      <w:r>
        <w:rPr>
          <w:rFonts w:ascii="Times New Roman" w:hAnsi="Times New Roman" w:cs="Times New Roman"/>
        </w:rPr>
        <w:t xml:space="preserve"> zł;</w:t>
      </w:r>
    </w:p>
    <w:p w14:paraId="5BA6C7BA" w14:textId="541E5634" w:rsidR="00585491" w:rsidRDefault="00585491" w:rsidP="00585491">
      <w:pPr>
        <w:jc w:val="both"/>
        <w:rPr>
          <w:rFonts w:ascii="Times New Roman" w:hAnsi="Times New Roman" w:cs="Times New Roman"/>
        </w:rPr>
      </w:pPr>
      <w:r w:rsidRPr="00FF715D">
        <w:rPr>
          <w:rFonts w:ascii="Times New Roman" w:hAnsi="Times New Roman" w:cs="Times New Roman"/>
        </w:rPr>
        <w:t>(Decyzja Wojewody Zachodniopomorskiego 591/2022 z dnia 15 listopada 2022 roku, pismo FB-1.3111.56.21.2022.AB z dnia 17 listopada 2022 r.);</w:t>
      </w:r>
    </w:p>
    <w:p w14:paraId="23E267F1" w14:textId="5DBC72A2" w:rsidR="00BF6B1F" w:rsidRDefault="00BF6B1F" w:rsidP="00BF6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zmniejszenia dotacji celowej w dziale 852 Pomoc społeczna, rozdział 85203 Ośrodki wsparcia (wspieranie osób z zaburzeniami psychicznymi) o kwotę -73.515,61 zł;</w:t>
      </w:r>
    </w:p>
    <w:p w14:paraId="3FBA5D85" w14:textId="750A32D2" w:rsidR="00BF6B1F" w:rsidRPr="00FF715D" w:rsidRDefault="00BF6B1F" w:rsidP="00BF6B1F">
      <w:pPr>
        <w:jc w:val="both"/>
        <w:rPr>
          <w:rFonts w:ascii="Times New Roman" w:hAnsi="Times New Roman" w:cs="Times New Roman"/>
        </w:rPr>
      </w:pPr>
      <w:r w:rsidRPr="00FF715D">
        <w:rPr>
          <w:rFonts w:ascii="Times New Roman" w:hAnsi="Times New Roman" w:cs="Times New Roman"/>
        </w:rPr>
        <w:t xml:space="preserve">(Decyzja Wojewody Zachodniopomorskiego </w:t>
      </w:r>
      <w:r>
        <w:rPr>
          <w:rFonts w:ascii="Times New Roman" w:hAnsi="Times New Roman" w:cs="Times New Roman"/>
        </w:rPr>
        <w:t>588</w:t>
      </w:r>
      <w:r w:rsidRPr="00FF715D">
        <w:rPr>
          <w:rFonts w:ascii="Times New Roman" w:hAnsi="Times New Roman" w:cs="Times New Roman"/>
        </w:rPr>
        <w:t>/2022 z dnia 15 listopada 2022 roku, pismo FB-1.3111.</w:t>
      </w:r>
      <w:r>
        <w:rPr>
          <w:rFonts w:ascii="Times New Roman" w:hAnsi="Times New Roman" w:cs="Times New Roman"/>
        </w:rPr>
        <w:t>92</w:t>
      </w:r>
      <w:r w:rsidRPr="00FF715D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</w:t>
      </w:r>
      <w:r w:rsidRPr="00FF715D">
        <w:rPr>
          <w:rFonts w:ascii="Times New Roman" w:hAnsi="Times New Roman" w:cs="Times New Roman"/>
        </w:rPr>
        <w:t>.2022.AB z dnia 17 listopada 2022 r.);</w:t>
      </w:r>
    </w:p>
    <w:p w14:paraId="5C583294" w14:textId="352C62A2" w:rsidR="00DE4714" w:rsidRDefault="00DE4714" w:rsidP="00DE47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zmniejszenia dotacji celowej w dziale 852 Pomoc społeczna, rozdział 85295 Pozostała działalność (dodatek osłonowy) o kwotę -</w:t>
      </w:r>
      <w:r w:rsidR="00435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60.000,00 zł;</w:t>
      </w:r>
    </w:p>
    <w:p w14:paraId="3E99496F" w14:textId="3F4E6912" w:rsidR="00DE4714" w:rsidRDefault="00DE4714" w:rsidP="00DE4714">
      <w:pPr>
        <w:jc w:val="both"/>
        <w:rPr>
          <w:rFonts w:ascii="Times New Roman" w:hAnsi="Times New Roman" w:cs="Times New Roman"/>
        </w:rPr>
      </w:pPr>
      <w:r w:rsidRPr="00FF715D">
        <w:rPr>
          <w:rFonts w:ascii="Times New Roman" w:hAnsi="Times New Roman" w:cs="Times New Roman"/>
        </w:rPr>
        <w:t xml:space="preserve">(Decyzja Wojewody Zachodniopomorskiego </w:t>
      </w:r>
      <w:r>
        <w:rPr>
          <w:rFonts w:ascii="Times New Roman" w:hAnsi="Times New Roman" w:cs="Times New Roman"/>
        </w:rPr>
        <w:t>587</w:t>
      </w:r>
      <w:r w:rsidRPr="00FF715D">
        <w:rPr>
          <w:rFonts w:ascii="Times New Roman" w:hAnsi="Times New Roman" w:cs="Times New Roman"/>
        </w:rPr>
        <w:t>/2022 z dnia 15 listopada 2022 roku, pismo FB-1.3111.6.</w:t>
      </w:r>
      <w:r>
        <w:rPr>
          <w:rFonts w:ascii="Times New Roman" w:hAnsi="Times New Roman" w:cs="Times New Roman"/>
        </w:rPr>
        <w:t>33</w:t>
      </w:r>
      <w:r w:rsidRPr="00FF715D">
        <w:rPr>
          <w:rFonts w:ascii="Times New Roman" w:hAnsi="Times New Roman" w:cs="Times New Roman"/>
        </w:rPr>
        <w:t>.2022.</w:t>
      </w:r>
      <w:r>
        <w:rPr>
          <w:rFonts w:ascii="Times New Roman" w:hAnsi="Times New Roman" w:cs="Times New Roman"/>
        </w:rPr>
        <w:t>MW</w:t>
      </w:r>
      <w:r w:rsidRPr="00FF715D">
        <w:rPr>
          <w:rFonts w:ascii="Times New Roman" w:hAnsi="Times New Roman" w:cs="Times New Roman"/>
        </w:rPr>
        <w:t xml:space="preserve"> z dnia 17 listopada 2022 r.);</w:t>
      </w:r>
    </w:p>
    <w:p w14:paraId="50F23C38" w14:textId="3B420383" w:rsidR="00E63251" w:rsidRDefault="00E63251" w:rsidP="00E632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zwiększenie dotacji celowej w dziale 852 Pomoc społeczna, rozdział 85231 </w:t>
      </w:r>
      <w:r w:rsidR="00407375">
        <w:rPr>
          <w:rFonts w:ascii="Times New Roman" w:hAnsi="Times New Roman" w:cs="Times New Roman"/>
        </w:rPr>
        <w:t>Pomoc dla cudzoziemców</w:t>
      </w:r>
      <w:r>
        <w:rPr>
          <w:rFonts w:ascii="Times New Roman" w:hAnsi="Times New Roman" w:cs="Times New Roman"/>
        </w:rPr>
        <w:t xml:space="preserve"> o kwotę 620,00 zł;</w:t>
      </w:r>
    </w:p>
    <w:p w14:paraId="77FD0024" w14:textId="77777777" w:rsidR="00E63251" w:rsidRPr="00FF715D" w:rsidRDefault="00E63251" w:rsidP="00E63251">
      <w:pPr>
        <w:jc w:val="both"/>
        <w:rPr>
          <w:rFonts w:ascii="Times New Roman" w:hAnsi="Times New Roman" w:cs="Times New Roman"/>
        </w:rPr>
      </w:pPr>
      <w:r w:rsidRPr="00FF715D">
        <w:rPr>
          <w:rFonts w:ascii="Times New Roman" w:hAnsi="Times New Roman" w:cs="Times New Roman"/>
        </w:rPr>
        <w:t xml:space="preserve">(Decyzja Wojewody Zachodniopomorskiego </w:t>
      </w:r>
      <w:r>
        <w:rPr>
          <w:rFonts w:ascii="Times New Roman" w:hAnsi="Times New Roman" w:cs="Times New Roman"/>
        </w:rPr>
        <w:t>587</w:t>
      </w:r>
      <w:r w:rsidRPr="00FF715D">
        <w:rPr>
          <w:rFonts w:ascii="Times New Roman" w:hAnsi="Times New Roman" w:cs="Times New Roman"/>
        </w:rPr>
        <w:t>/2022 z dnia 15 listopada 2022 roku, pismo FB-1.3111.6.</w:t>
      </w:r>
      <w:r>
        <w:rPr>
          <w:rFonts w:ascii="Times New Roman" w:hAnsi="Times New Roman" w:cs="Times New Roman"/>
        </w:rPr>
        <w:t>33</w:t>
      </w:r>
      <w:r w:rsidRPr="00FF715D">
        <w:rPr>
          <w:rFonts w:ascii="Times New Roman" w:hAnsi="Times New Roman" w:cs="Times New Roman"/>
        </w:rPr>
        <w:t>.2022.</w:t>
      </w:r>
      <w:r>
        <w:rPr>
          <w:rFonts w:ascii="Times New Roman" w:hAnsi="Times New Roman" w:cs="Times New Roman"/>
        </w:rPr>
        <w:t>MW</w:t>
      </w:r>
      <w:r w:rsidRPr="00FF715D">
        <w:rPr>
          <w:rFonts w:ascii="Times New Roman" w:hAnsi="Times New Roman" w:cs="Times New Roman"/>
        </w:rPr>
        <w:t xml:space="preserve"> z dnia 17 listopada 2022 r.);</w:t>
      </w:r>
    </w:p>
    <w:p w14:paraId="037AEACB" w14:textId="7FB772C5" w:rsidR="00C35527" w:rsidRPr="00D333F0" w:rsidRDefault="00C35527" w:rsidP="00C35527">
      <w:pPr>
        <w:jc w:val="both"/>
        <w:rPr>
          <w:rFonts w:ascii="Times New Roman" w:hAnsi="Times New Roman" w:cs="Times New Roman"/>
        </w:rPr>
      </w:pPr>
      <w:r w:rsidRPr="00D333F0">
        <w:rPr>
          <w:rFonts w:ascii="Times New Roman" w:hAnsi="Times New Roman" w:cs="Times New Roman"/>
        </w:rPr>
        <w:t xml:space="preserve">- zwiększenia dotacji celowej w dziale 855 Rodzina, rozdział </w:t>
      </w:r>
      <w:r w:rsidR="009D7340" w:rsidRPr="00D333F0">
        <w:rPr>
          <w:rFonts w:ascii="Times New Roman" w:hAnsi="Times New Roman" w:cs="Times New Roman"/>
        </w:rPr>
        <w:t>85513</w:t>
      </w:r>
      <w:r w:rsidRPr="00D333F0">
        <w:rPr>
          <w:rFonts w:ascii="Times New Roman" w:hAnsi="Times New Roman" w:cs="Times New Roman"/>
        </w:rPr>
        <w:t xml:space="preserve"> </w:t>
      </w:r>
      <w:r w:rsidR="009D7340" w:rsidRPr="00D333F0">
        <w:rPr>
          <w:rFonts w:ascii="Times New Roman" w:hAnsi="Times New Roman" w:cs="Times New Roman"/>
        </w:rPr>
        <w:t>Składki na ubezpieczenie zdrowotne</w:t>
      </w:r>
      <w:r w:rsidR="00E32017" w:rsidRPr="00D333F0">
        <w:rPr>
          <w:rFonts w:ascii="Times New Roman" w:hAnsi="Times New Roman" w:cs="Times New Roman"/>
        </w:rPr>
        <w:t xml:space="preserve"> (…)</w:t>
      </w:r>
      <w:r w:rsidRPr="00D333F0">
        <w:rPr>
          <w:rFonts w:ascii="Times New Roman" w:hAnsi="Times New Roman" w:cs="Times New Roman"/>
        </w:rPr>
        <w:t xml:space="preserve"> o kwotę </w:t>
      </w:r>
      <w:r w:rsidR="009D7340" w:rsidRPr="00D333F0">
        <w:rPr>
          <w:rFonts w:ascii="Times New Roman" w:hAnsi="Times New Roman" w:cs="Times New Roman"/>
        </w:rPr>
        <w:t>5.113,00</w:t>
      </w:r>
      <w:r w:rsidRPr="00D333F0">
        <w:rPr>
          <w:rFonts w:ascii="Times New Roman" w:hAnsi="Times New Roman" w:cs="Times New Roman"/>
        </w:rPr>
        <w:t xml:space="preserve"> zł;</w:t>
      </w:r>
    </w:p>
    <w:p w14:paraId="1D8E18CB" w14:textId="2071AFDA" w:rsidR="00C35527" w:rsidRDefault="00C35527" w:rsidP="00C35527">
      <w:pPr>
        <w:jc w:val="both"/>
        <w:rPr>
          <w:rFonts w:ascii="Times New Roman" w:hAnsi="Times New Roman" w:cs="Times New Roman"/>
        </w:rPr>
      </w:pPr>
      <w:r w:rsidRPr="00D333F0">
        <w:rPr>
          <w:rFonts w:ascii="Times New Roman" w:hAnsi="Times New Roman" w:cs="Times New Roman"/>
        </w:rPr>
        <w:t xml:space="preserve">(Decyzja Wojewody Zachodniopomorskiego </w:t>
      </w:r>
      <w:r w:rsidR="009D7340" w:rsidRPr="00D333F0">
        <w:rPr>
          <w:rFonts w:ascii="Times New Roman" w:hAnsi="Times New Roman" w:cs="Times New Roman"/>
        </w:rPr>
        <w:t>605</w:t>
      </w:r>
      <w:r w:rsidRPr="00D333F0">
        <w:rPr>
          <w:rFonts w:ascii="Times New Roman" w:hAnsi="Times New Roman" w:cs="Times New Roman"/>
        </w:rPr>
        <w:t xml:space="preserve">/2022 z dnia </w:t>
      </w:r>
      <w:r w:rsidR="009D7340" w:rsidRPr="00D333F0">
        <w:rPr>
          <w:rFonts w:ascii="Times New Roman" w:hAnsi="Times New Roman" w:cs="Times New Roman"/>
        </w:rPr>
        <w:t>15</w:t>
      </w:r>
      <w:r w:rsidRPr="00D333F0">
        <w:rPr>
          <w:rFonts w:ascii="Times New Roman" w:hAnsi="Times New Roman" w:cs="Times New Roman"/>
        </w:rPr>
        <w:t xml:space="preserve"> listopada 2022 roku, pismo FB-1.3111.</w:t>
      </w:r>
      <w:r w:rsidR="009D7340" w:rsidRPr="00D333F0">
        <w:rPr>
          <w:rFonts w:ascii="Times New Roman" w:hAnsi="Times New Roman" w:cs="Times New Roman"/>
        </w:rPr>
        <w:t>119</w:t>
      </w:r>
      <w:r w:rsidR="00E32017" w:rsidRPr="00D333F0">
        <w:rPr>
          <w:rFonts w:ascii="Times New Roman" w:hAnsi="Times New Roman" w:cs="Times New Roman"/>
        </w:rPr>
        <w:t>.</w:t>
      </w:r>
      <w:r w:rsidR="009D7340" w:rsidRPr="00D333F0">
        <w:rPr>
          <w:rFonts w:ascii="Times New Roman" w:hAnsi="Times New Roman" w:cs="Times New Roman"/>
        </w:rPr>
        <w:t>11</w:t>
      </w:r>
      <w:r w:rsidRPr="00D333F0">
        <w:rPr>
          <w:rFonts w:ascii="Times New Roman" w:hAnsi="Times New Roman" w:cs="Times New Roman"/>
        </w:rPr>
        <w:t>.2022.</w:t>
      </w:r>
      <w:r w:rsidR="009D7340" w:rsidRPr="00D333F0">
        <w:rPr>
          <w:rFonts w:ascii="Times New Roman" w:hAnsi="Times New Roman" w:cs="Times New Roman"/>
        </w:rPr>
        <w:t>MW</w:t>
      </w:r>
      <w:r w:rsidRPr="00D333F0">
        <w:rPr>
          <w:rFonts w:ascii="Times New Roman" w:hAnsi="Times New Roman" w:cs="Times New Roman"/>
        </w:rPr>
        <w:t xml:space="preserve"> z dnia </w:t>
      </w:r>
      <w:r w:rsidR="009D7340" w:rsidRPr="00D333F0">
        <w:rPr>
          <w:rFonts w:ascii="Times New Roman" w:hAnsi="Times New Roman" w:cs="Times New Roman"/>
        </w:rPr>
        <w:t>18</w:t>
      </w:r>
      <w:r w:rsidRPr="00D333F0">
        <w:rPr>
          <w:rFonts w:ascii="Times New Roman" w:hAnsi="Times New Roman" w:cs="Times New Roman"/>
        </w:rPr>
        <w:t xml:space="preserve"> listopada 2022 r.);</w:t>
      </w:r>
    </w:p>
    <w:p w14:paraId="4AA1BB3A" w14:textId="433493E5" w:rsidR="00575AED" w:rsidRPr="00A76F89" w:rsidRDefault="00A76F89" w:rsidP="00EB2F5D">
      <w:pPr>
        <w:spacing w:line="276" w:lineRule="auto"/>
        <w:jc w:val="both"/>
        <w:rPr>
          <w:rFonts w:ascii="Times New Roman" w:hAnsi="Times New Roman" w:cs="Times New Roman"/>
        </w:rPr>
      </w:pPr>
      <w:r w:rsidRPr="00A76F89">
        <w:rPr>
          <w:rStyle w:val="markedcontent"/>
          <w:rFonts w:ascii="Times New Roman" w:hAnsi="Times New Roman" w:cs="Times New Roman"/>
        </w:rPr>
        <w:t>- w oparciu o upoważnienie zawarte w art. 28 ustawy z dnia 27 października 2022 r. o zakupie</w:t>
      </w:r>
      <w:r w:rsidRPr="00A76F89">
        <w:rPr>
          <w:rFonts w:ascii="Times New Roman" w:hAnsi="Times New Roman" w:cs="Times New Roman"/>
        </w:rPr>
        <w:br/>
      </w:r>
      <w:r w:rsidRPr="00A76F89">
        <w:rPr>
          <w:rStyle w:val="markedcontent"/>
          <w:rFonts w:ascii="Times New Roman" w:hAnsi="Times New Roman" w:cs="Times New Roman"/>
        </w:rPr>
        <w:t>preferencyjnym paliwa stałego dla gospodarstw domowych (Dz.U. z 2022 r. poz. 2236) wprowadza się plan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A76F89">
        <w:rPr>
          <w:rStyle w:val="markedcontent"/>
          <w:rFonts w:ascii="Times New Roman" w:hAnsi="Times New Roman" w:cs="Times New Roman"/>
        </w:rPr>
        <w:t>dochodów i wydatków związanych z realizacją zakupu preferencyjnego i sprzedaży preferencyjnej paliwa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A76F89">
        <w:rPr>
          <w:rStyle w:val="markedcontent"/>
          <w:rFonts w:ascii="Times New Roman" w:hAnsi="Times New Roman" w:cs="Times New Roman"/>
        </w:rPr>
        <w:t>stałego (węgla kamiennego) dla mieszkańców gminy</w:t>
      </w:r>
      <w:r>
        <w:rPr>
          <w:rStyle w:val="markedcontent"/>
          <w:rFonts w:ascii="Times New Roman" w:hAnsi="Times New Roman" w:cs="Times New Roman"/>
        </w:rPr>
        <w:t xml:space="preserve"> o 200.000,00 z</w:t>
      </w:r>
      <w:r w:rsidR="00EB2F5D">
        <w:rPr>
          <w:rStyle w:val="markedcontent"/>
          <w:rFonts w:ascii="Times New Roman" w:hAnsi="Times New Roman" w:cs="Times New Roman"/>
        </w:rPr>
        <w:t>ł</w:t>
      </w:r>
      <w:r>
        <w:rPr>
          <w:rStyle w:val="markedcontent"/>
          <w:rFonts w:ascii="Times New Roman" w:hAnsi="Times New Roman" w:cs="Times New Roman"/>
        </w:rPr>
        <w:t>;</w:t>
      </w:r>
    </w:p>
    <w:p w14:paraId="39542254" w14:textId="3C150C99" w:rsidR="00153ADC" w:rsidRDefault="00153ADC" w:rsidP="00153A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otrzymanych środków z Funduszu Pomocy obywatelom Ukrainy</w:t>
      </w:r>
      <w:r w:rsidR="003B1E2A">
        <w:rPr>
          <w:rFonts w:ascii="Times New Roman" w:hAnsi="Times New Roman" w:cs="Times New Roman"/>
        </w:rPr>
        <w:t xml:space="preserve"> na kwotę </w:t>
      </w:r>
      <w:r>
        <w:rPr>
          <w:rFonts w:ascii="Times New Roman" w:hAnsi="Times New Roman" w:cs="Times New Roman"/>
        </w:rPr>
        <w:t>3.200,00 zł na realizację świadczeń rodzinnych art. 26</w:t>
      </w:r>
      <w:r w:rsidR="0055439A">
        <w:rPr>
          <w:rFonts w:ascii="Times New Roman" w:hAnsi="Times New Roman" w:cs="Times New Roman"/>
        </w:rPr>
        <w:t>;</w:t>
      </w:r>
    </w:p>
    <w:p w14:paraId="37F2D8CD" w14:textId="77777777" w:rsidR="00153ADC" w:rsidRDefault="00153ADC" w:rsidP="00153ADC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Funduszu Pomocy wprowadzono do budżetu na podstawie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Ukrainy.</w:t>
      </w: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A6CAF"/>
    <w:rsid w:val="000D74BD"/>
    <w:rsid w:val="000E35A7"/>
    <w:rsid w:val="001402F6"/>
    <w:rsid w:val="001539A0"/>
    <w:rsid w:val="00153ADC"/>
    <w:rsid w:val="001566AE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07B13"/>
    <w:rsid w:val="00216AD1"/>
    <w:rsid w:val="00264A10"/>
    <w:rsid w:val="0028783C"/>
    <w:rsid w:val="002A1339"/>
    <w:rsid w:val="00311E41"/>
    <w:rsid w:val="00340069"/>
    <w:rsid w:val="003B1E2A"/>
    <w:rsid w:val="003C6ED1"/>
    <w:rsid w:val="003E1A32"/>
    <w:rsid w:val="003E3157"/>
    <w:rsid w:val="00407375"/>
    <w:rsid w:val="00413489"/>
    <w:rsid w:val="00430896"/>
    <w:rsid w:val="00435717"/>
    <w:rsid w:val="00460821"/>
    <w:rsid w:val="00461A55"/>
    <w:rsid w:val="00476217"/>
    <w:rsid w:val="00491E99"/>
    <w:rsid w:val="004E4B83"/>
    <w:rsid w:val="004E4F63"/>
    <w:rsid w:val="004F02FB"/>
    <w:rsid w:val="0055439A"/>
    <w:rsid w:val="00555C4C"/>
    <w:rsid w:val="005656C7"/>
    <w:rsid w:val="00575AED"/>
    <w:rsid w:val="00585491"/>
    <w:rsid w:val="005862B0"/>
    <w:rsid w:val="005B3805"/>
    <w:rsid w:val="005C15D3"/>
    <w:rsid w:val="0060163E"/>
    <w:rsid w:val="0061150B"/>
    <w:rsid w:val="006266DC"/>
    <w:rsid w:val="0065274F"/>
    <w:rsid w:val="00695961"/>
    <w:rsid w:val="006B4B14"/>
    <w:rsid w:val="006B70FE"/>
    <w:rsid w:val="006F7EAA"/>
    <w:rsid w:val="007352E9"/>
    <w:rsid w:val="00754433"/>
    <w:rsid w:val="007E6D4F"/>
    <w:rsid w:val="007F14EC"/>
    <w:rsid w:val="00814E40"/>
    <w:rsid w:val="00816330"/>
    <w:rsid w:val="00823459"/>
    <w:rsid w:val="0088030C"/>
    <w:rsid w:val="00893071"/>
    <w:rsid w:val="00893869"/>
    <w:rsid w:val="008C3766"/>
    <w:rsid w:val="008C5C99"/>
    <w:rsid w:val="008E1540"/>
    <w:rsid w:val="00905D4D"/>
    <w:rsid w:val="00915B8B"/>
    <w:rsid w:val="009344B4"/>
    <w:rsid w:val="00944733"/>
    <w:rsid w:val="009713D5"/>
    <w:rsid w:val="00974081"/>
    <w:rsid w:val="00993BCA"/>
    <w:rsid w:val="009B562F"/>
    <w:rsid w:val="009D7340"/>
    <w:rsid w:val="00A04A86"/>
    <w:rsid w:val="00A237FA"/>
    <w:rsid w:val="00A24B7E"/>
    <w:rsid w:val="00A70BC7"/>
    <w:rsid w:val="00A76F89"/>
    <w:rsid w:val="00A8449B"/>
    <w:rsid w:val="00AF4531"/>
    <w:rsid w:val="00B00A8D"/>
    <w:rsid w:val="00B00FC2"/>
    <w:rsid w:val="00B1001E"/>
    <w:rsid w:val="00B14296"/>
    <w:rsid w:val="00B1551F"/>
    <w:rsid w:val="00B17CC8"/>
    <w:rsid w:val="00B47581"/>
    <w:rsid w:val="00B476C6"/>
    <w:rsid w:val="00B57973"/>
    <w:rsid w:val="00BA5150"/>
    <w:rsid w:val="00BD1527"/>
    <w:rsid w:val="00BF6B1F"/>
    <w:rsid w:val="00C0738D"/>
    <w:rsid w:val="00C171B6"/>
    <w:rsid w:val="00C35527"/>
    <w:rsid w:val="00C36921"/>
    <w:rsid w:val="00C81DA8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33F0"/>
    <w:rsid w:val="00D34A16"/>
    <w:rsid w:val="00DC00BD"/>
    <w:rsid w:val="00DC5B16"/>
    <w:rsid w:val="00DC7BB2"/>
    <w:rsid w:val="00DD249E"/>
    <w:rsid w:val="00DE4714"/>
    <w:rsid w:val="00E026CD"/>
    <w:rsid w:val="00E02E60"/>
    <w:rsid w:val="00E14B59"/>
    <w:rsid w:val="00E153F0"/>
    <w:rsid w:val="00E31148"/>
    <w:rsid w:val="00E32017"/>
    <w:rsid w:val="00E63251"/>
    <w:rsid w:val="00E67025"/>
    <w:rsid w:val="00E7134A"/>
    <w:rsid w:val="00E94856"/>
    <w:rsid w:val="00EB2F5D"/>
    <w:rsid w:val="00EB7139"/>
    <w:rsid w:val="00ED3785"/>
    <w:rsid w:val="00F26410"/>
    <w:rsid w:val="00F3329E"/>
    <w:rsid w:val="00F44815"/>
    <w:rsid w:val="00F455B8"/>
    <w:rsid w:val="00F52B79"/>
    <w:rsid w:val="00F57530"/>
    <w:rsid w:val="00FA08E1"/>
    <w:rsid w:val="00FD5220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  <w:style w:type="character" w:customStyle="1" w:styleId="markedcontent">
    <w:name w:val="markedcontent"/>
    <w:basedOn w:val="Domylnaczcionkaakapitu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121</cp:revision>
  <cp:lastPrinted>2022-04-19T12:34:00Z</cp:lastPrinted>
  <dcterms:created xsi:type="dcterms:W3CDTF">2021-06-17T07:32:00Z</dcterms:created>
  <dcterms:modified xsi:type="dcterms:W3CDTF">2022-11-30T08:21:00Z</dcterms:modified>
</cp:coreProperties>
</file>