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17" w:rsidRPr="00931204" w:rsidRDefault="002B2317" w:rsidP="002B2317">
      <w:pPr>
        <w:spacing w:after="3" w:line="259" w:lineRule="auto"/>
        <w:ind w:left="5670" w:right="-6"/>
        <w:jc w:val="left"/>
        <w:rPr>
          <w:sz w:val="20"/>
          <w:szCs w:val="20"/>
        </w:rPr>
      </w:pPr>
      <w:r w:rsidRPr="00931204">
        <w:rPr>
          <w:sz w:val="20"/>
          <w:szCs w:val="20"/>
        </w:rPr>
        <w:t xml:space="preserve">Załącznik Nr </w:t>
      </w:r>
      <w:r w:rsidR="00CF1B67" w:rsidRPr="00931204">
        <w:rPr>
          <w:sz w:val="20"/>
          <w:szCs w:val="20"/>
        </w:rPr>
        <w:t>6</w:t>
      </w:r>
      <w:r w:rsidR="00DA46D9">
        <w:rPr>
          <w:sz w:val="20"/>
          <w:szCs w:val="20"/>
        </w:rPr>
        <w:t xml:space="preserve"> </w:t>
      </w:r>
      <w:r w:rsidRPr="00931204">
        <w:rPr>
          <w:sz w:val="20"/>
          <w:szCs w:val="20"/>
        </w:rPr>
        <w:t>do Regulamin</w:t>
      </w:r>
      <w:r w:rsidR="007069E8">
        <w:rPr>
          <w:sz w:val="20"/>
          <w:szCs w:val="20"/>
        </w:rPr>
        <w:t>u</w:t>
      </w:r>
      <w:r w:rsidR="00931204" w:rsidRPr="00931204">
        <w:rPr>
          <w:sz w:val="20"/>
          <w:szCs w:val="20"/>
        </w:rPr>
        <w:br/>
      </w:r>
      <w:r w:rsidRPr="00931204">
        <w:rPr>
          <w:sz w:val="20"/>
          <w:szCs w:val="20"/>
        </w:rPr>
        <w:t>udzielania zamówień publicznych</w:t>
      </w:r>
    </w:p>
    <w:p w:rsidR="002B2317" w:rsidRDefault="00A13665" w:rsidP="00CD1DDD">
      <w:pPr>
        <w:spacing w:after="3" w:line="259" w:lineRule="auto"/>
        <w:ind w:left="0" w:right="-6" w:firstLine="0"/>
        <w:jc w:val="left"/>
      </w:pPr>
      <w:r>
        <w:t xml:space="preserve">       Gmina Kamień Pomorski</w:t>
      </w:r>
    </w:p>
    <w:p w:rsidR="00A13665" w:rsidRDefault="00A13665" w:rsidP="00CD1DDD">
      <w:pPr>
        <w:spacing w:after="3" w:line="259" w:lineRule="auto"/>
        <w:ind w:left="0" w:right="-6" w:firstLine="0"/>
        <w:jc w:val="left"/>
      </w:pPr>
      <w:r>
        <w:t xml:space="preserve">             ul. Stary Rynek 1</w:t>
      </w:r>
    </w:p>
    <w:p w:rsidR="00A13665" w:rsidRDefault="00A13665" w:rsidP="00CD1DDD">
      <w:pPr>
        <w:spacing w:after="3" w:line="259" w:lineRule="auto"/>
        <w:ind w:left="0" w:right="-6" w:firstLine="0"/>
        <w:jc w:val="left"/>
      </w:pPr>
      <w:r>
        <w:t xml:space="preserve">    72 – 400 Kamień Pomorski</w:t>
      </w:r>
    </w:p>
    <w:p w:rsidR="00A13665" w:rsidRDefault="00A13665" w:rsidP="00CD1DDD">
      <w:pPr>
        <w:spacing w:after="3" w:line="259" w:lineRule="auto"/>
        <w:ind w:left="0" w:right="-6" w:firstLine="0"/>
        <w:jc w:val="left"/>
      </w:pPr>
      <w:r>
        <w:t xml:space="preserve">            NIP: 9860157013</w:t>
      </w:r>
    </w:p>
    <w:p w:rsidR="002B74C9" w:rsidRDefault="003E5AFF">
      <w:pPr>
        <w:spacing w:after="31"/>
        <w:ind w:left="-5"/>
      </w:pPr>
      <w:r>
        <w:t xml:space="preserve">………………………………………… </w:t>
      </w:r>
    </w:p>
    <w:p w:rsidR="002B74C9" w:rsidRDefault="00A13665" w:rsidP="00CD1DDD">
      <w:pPr>
        <w:tabs>
          <w:tab w:val="center" w:pos="1983"/>
        </w:tabs>
        <w:ind w:left="-15" w:firstLine="0"/>
        <w:jc w:val="left"/>
      </w:pPr>
      <w:r>
        <w:t xml:space="preserve">          </w:t>
      </w:r>
      <w:r w:rsidR="003E5AFF">
        <w:t xml:space="preserve">(pieczęć zamawiającego) </w:t>
      </w:r>
    </w:p>
    <w:p w:rsidR="002B2317" w:rsidRDefault="002B2317" w:rsidP="002B2317">
      <w:pPr>
        <w:spacing w:after="3" w:line="259" w:lineRule="auto"/>
        <w:ind w:right="-6"/>
        <w:jc w:val="right"/>
      </w:pPr>
      <w:r>
        <w:t>Kamień Pomorski, dn</w:t>
      </w:r>
      <w:r w:rsidR="00DA46D9">
        <w:t xml:space="preserve">ia </w:t>
      </w:r>
      <w:r w:rsidR="00C43249">
        <w:t>21</w:t>
      </w:r>
      <w:r w:rsidR="003C78F1">
        <w:t xml:space="preserve"> czerwca 2023</w:t>
      </w:r>
      <w:r w:rsidR="00DA46D9">
        <w:t xml:space="preserve"> </w:t>
      </w:r>
      <w:r w:rsidR="002530E8">
        <w:t xml:space="preserve">r. </w:t>
      </w:r>
    </w:p>
    <w:p w:rsidR="002B74C9" w:rsidRPr="007D15EF" w:rsidRDefault="003E5AFF">
      <w:pPr>
        <w:ind w:left="-5"/>
        <w:rPr>
          <w:sz w:val="22"/>
        </w:rPr>
      </w:pPr>
      <w:r w:rsidRPr="007D15EF">
        <w:rPr>
          <w:sz w:val="22"/>
        </w:rPr>
        <w:t>Znak sprawy:</w:t>
      </w:r>
      <w:r w:rsidR="003C78F1">
        <w:rPr>
          <w:color w:val="auto"/>
          <w:sz w:val="22"/>
        </w:rPr>
        <w:t>OŚ.6230.1.2023</w:t>
      </w:r>
      <w:r w:rsidR="003A02F0">
        <w:rPr>
          <w:color w:val="auto"/>
          <w:sz w:val="22"/>
        </w:rPr>
        <w:t>.AC</w:t>
      </w:r>
    </w:p>
    <w:p w:rsidR="002B74C9" w:rsidRDefault="003E5AFF" w:rsidP="00A13665">
      <w:pPr>
        <w:spacing w:after="0" w:line="259" w:lineRule="auto"/>
        <w:ind w:left="0" w:firstLine="0"/>
        <w:jc w:val="left"/>
      </w:pPr>
      <w:r>
        <w:tab/>
      </w:r>
    </w:p>
    <w:p w:rsidR="007D15EF" w:rsidRPr="00991615" w:rsidRDefault="00991615" w:rsidP="000C128C">
      <w:pPr>
        <w:spacing w:after="151" w:line="318" w:lineRule="auto"/>
        <w:ind w:left="427" w:firstLine="0"/>
        <w:jc w:val="center"/>
        <w:rPr>
          <w:b/>
        </w:rPr>
      </w:pPr>
      <w:r w:rsidRPr="00991615">
        <w:rPr>
          <w:b/>
        </w:rPr>
        <w:t>ZAPYTANIE OFERTOWE</w:t>
      </w:r>
    </w:p>
    <w:p w:rsidR="002B74C9" w:rsidRPr="00CD1DDD" w:rsidRDefault="003E5AFF" w:rsidP="003E2FC0">
      <w:pPr>
        <w:numPr>
          <w:ilvl w:val="0"/>
          <w:numId w:val="18"/>
        </w:numPr>
        <w:spacing w:after="0" w:line="276" w:lineRule="auto"/>
        <w:rPr>
          <w:szCs w:val="24"/>
        </w:rPr>
      </w:pPr>
      <w:r w:rsidRPr="00CD1DDD">
        <w:rPr>
          <w:szCs w:val="24"/>
        </w:rPr>
        <w:t xml:space="preserve">Zamawiający: Gmina </w:t>
      </w:r>
      <w:r w:rsidR="002B2317" w:rsidRPr="00CD1DDD">
        <w:rPr>
          <w:szCs w:val="24"/>
        </w:rPr>
        <w:t>Kamień Pomorski</w:t>
      </w:r>
      <w:r w:rsidRPr="00CD1DDD">
        <w:rPr>
          <w:sz w:val="18"/>
          <w:szCs w:val="18"/>
        </w:rPr>
        <w:t>(komórka organizacyjna UM prowadząca postępowanie):</w:t>
      </w:r>
      <w:r w:rsidR="00DA46D9">
        <w:rPr>
          <w:sz w:val="18"/>
          <w:szCs w:val="18"/>
        </w:rPr>
        <w:t xml:space="preserve"> </w:t>
      </w:r>
      <w:r w:rsidR="00DA46D9">
        <w:rPr>
          <w:sz w:val="18"/>
          <w:szCs w:val="18"/>
        </w:rPr>
        <w:br/>
      </w:r>
      <w:r w:rsidR="007605BD" w:rsidRPr="00DA46D9">
        <w:rPr>
          <w:b/>
          <w:szCs w:val="24"/>
        </w:rPr>
        <w:t xml:space="preserve">Referat </w:t>
      </w:r>
      <w:r w:rsidR="00F9686C" w:rsidRPr="00DA46D9">
        <w:rPr>
          <w:b/>
          <w:szCs w:val="24"/>
        </w:rPr>
        <w:t>Ochrony Środowiska</w:t>
      </w:r>
      <w:r w:rsidR="009F1584" w:rsidRPr="00DA46D9">
        <w:rPr>
          <w:b/>
          <w:szCs w:val="24"/>
        </w:rPr>
        <w:t xml:space="preserve"> i Działalności Gospodarczej.</w:t>
      </w:r>
    </w:p>
    <w:p w:rsidR="009F1584" w:rsidRPr="00DA46D9" w:rsidRDefault="003E5AFF" w:rsidP="0013138D">
      <w:pPr>
        <w:numPr>
          <w:ilvl w:val="0"/>
          <w:numId w:val="18"/>
        </w:numPr>
        <w:spacing w:after="0" w:line="276" w:lineRule="auto"/>
        <w:rPr>
          <w:b/>
          <w:szCs w:val="24"/>
        </w:rPr>
      </w:pPr>
      <w:r w:rsidRPr="009F1584">
        <w:rPr>
          <w:szCs w:val="24"/>
        </w:rPr>
        <w:t xml:space="preserve">Dane do kontaktu:  </w:t>
      </w:r>
      <w:r w:rsidR="002530E8" w:rsidRPr="00DA46D9">
        <w:rPr>
          <w:b/>
          <w:szCs w:val="24"/>
        </w:rPr>
        <w:t>Agnieszka Cuber</w:t>
      </w:r>
      <w:r w:rsidR="007605BD" w:rsidRPr="00DA46D9">
        <w:rPr>
          <w:b/>
          <w:szCs w:val="24"/>
        </w:rPr>
        <w:t xml:space="preserve"> tel. </w:t>
      </w:r>
      <w:r w:rsidR="00F9686C" w:rsidRPr="00DA46D9">
        <w:rPr>
          <w:b/>
          <w:szCs w:val="24"/>
        </w:rPr>
        <w:t>91 38 21</w:t>
      </w:r>
      <w:r w:rsidR="002C69E6">
        <w:rPr>
          <w:b/>
          <w:szCs w:val="24"/>
        </w:rPr>
        <w:t xml:space="preserve"> </w:t>
      </w:r>
      <w:r w:rsidR="00F9686C" w:rsidRPr="00DA46D9">
        <w:rPr>
          <w:b/>
          <w:szCs w:val="24"/>
        </w:rPr>
        <w:t>142 wew 980</w:t>
      </w:r>
      <w:r w:rsidR="009F1584" w:rsidRPr="00DA46D9">
        <w:rPr>
          <w:b/>
          <w:szCs w:val="24"/>
        </w:rPr>
        <w:t>.</w:t>
      </w:r>
    </w:p>
    <w:p w:rsidR="00EE7886" w:rsidRPr="009F1584" w:rsidRDefault="003E5AFF" w:rsidP="0013138D">
      <w:pPr>
        <w:numPr>
          <w:ilvl w:val="0"/>
          <w:numId w:val="18"/>
        </w:numPr>
        <w:spacing w:after="0" w:line="276" w:lineRule="auto"/>
        <w:rPr>
          <w:szCs w:val="24"/>
        </w:rPr>
      </w:pPr>
      <w:r w:rsidRPr="009F1584">
        <w:rPr>
          <w:szCs w:val="24"/>
        </w:rPr>
        <w:t xml:space="preserve">Szczegółowy opis przedmiotu zamówienia </w:t>
      </w:r>
      <w:r w:rsidRPr="009F1584">
        <w:rPr>
          <w:sz w:val="18"/>
          <w:szCs w:val="18"/>
        </w:rPr>
        <w:t xml:space="preserve">(opisać lub dołączyć do zapytania), </w:t>
      </w:r>
      <w:r w:rsidRPr="009F1584">
        <w:rPr>
          <w:szCs w:val="24"/>
        </w:rPr>
        <w:t xml:space="preserve">w tym ewentualne kryteria oceny oferty: </w:t>
      </w:r>
    </w:p>
    <w:p w:rsidR="0093623B" w:rsidRPr="00B5410B" w:rsidRDefault="0093623B" w:rsidP="00EE7886">
      <w:pPr>
        <w:numPr>
          <w:ilvl w:val="0"/>
          <w:numId w:val="32"/>
        </w:numPr>
        <w:spacing w:after="0" w:line="276" w:lineRule="auto"/>
        <w:rPr>
          <w:color w:val="auto"/>
          <w:szCs w:val="24"/>
        </w:rPr>
      </w:pPr>
      <w:r w:rsidRPr="00CD1DDD">
        <w:rPr>
          <w:szCs w:val="24"/>
        </w:rPr>
        <w:t xml:space="preserve">demontaż, opakowanie i oznakowanie, załadunek, transport i unieszkodliwianie na odpowiednim składowisku odpadów niebezpiecznych, zgodnie z obowiązującymi w tym zakresie przepisami, wyrobów zawierających azbest w ilości </w:t>
      </w:r>
      <w:r w:rsidRPr="00B5410B">
        <w:rPr>
          <w:color w:val="auto"/>
          <w:szCs w:val="24"/>
        </w:rPr>
        <w:t xml:space="preserve">szacunkowej </w:t>
      </w:r>
      <w:r w:rsidR="0092670A" w:rsidRPr="00B5410B">
        <w:rPr>
          <w:b/>
          <w:color w:val="auto"/>
          <w:szCs w:val="24"/>
        </w:rPr>
        <w:t>250</w:t>
      </w:r>
      <w:r w:rsidR="002C69E6" w:rsidRPr="00B5410B">
        <w:rPr>
          <w:b/>
          <w:color w:val="auto"/>
          <w:szCs w:val="24"/>
        </w:rPr>
        <w:t xml:space="preserve"> </w:t>
      </w:r>
      <w:r w:rsidRPr="00B5410B">
        <w:rPr>
          <w:b/>
          <w:color w:val="auto"/>
          <w:szCs w:val="24"/>
        </w:rPr>
        <w:t>m</w:t>
      </w:r>
      <w:r w:rsidRPr="00B5410B">
        <w:rPr>
          <w:b/>
          <w:color w:val="auto"/>
          <w:szCs w:val="24"/>
          <w:vertAlign w:val="superscript"/>
        </w:rPr>
        <w:t>2</w:t>
      </w:r>
      <w:r w:rsidRPr="00B5410B">
        <w:rPr>
          <w:b/>
          <w:color w:val="auto"/>
          <w:szCs w:val="24"/>
        </w:rPr>
        <w:t>.</w:t>
      </w:r>
    </w:p>
    <w:p w:rsidR="0093623B" w:rsidRPr="00B5410B" w:rsidRDefault="0093623B" w:rsidP="0093623B">
      <w:pPr>
        <w:numPr>
          <w:ilvl w:val="0"/>
          <w:numId w:val="32"/>
        </w:numPr>
        <w:spacing w:after="0" w:line="276" w:lineRule="auto"/>
        <w:rPr>
          <w:color w:val="auto"/>
          <w:szCs w:val="24"/>
        </w:rPr>
      </w:pPr>
      <w:r w:rsidRPr="00CD1DDD">
        <w:rPr>
          <w:szCs w:val="24"/>
        </w:rPr>
        <w:t xml:space="preserve">opakowanie i oznakowanie, załadunek, transport i unieszkodliwienie na odpowiednim składowisku odpadów niebezpiecznych, zgodnie z obowiązującymi w tym zakresie przepisami, wyrobów zawierających azbest pochodzących z demontażu i składowanych na posesjach </w:t>
      </w:r>
      <w:r w:rsidR="005F6CE9">
        <w:rPr>
          <w:szCs w:val="24"/>
        </w:rPr>
        <w:br/>
      </w:r>
      <w:r w:rsidRPr="00CD1DDD">
        <w:rPr>
          <w:szCs w:val="24"/>
        </w:rPr>
        <w:t>w ilości</w:t>
      </w:r>
      <w:r w:rsidR="00D76893">
        <w:rPr>
          <w:szCs w:val="24"/>
        </w:rPr>
        <w:t xml:space="preserve"> </w:t>
      </w:r>
      <w:r w:rsidR="00D76893" w:rsidRPr="00B5410B">
        <w:rPr>
          <w:color w:val="auto"/>
          <w:szCs w:val="24"/>
        </w:rPr>
        <w:t>szacunkowej</w:t>
      </w:r>
      <w:r w:rsidR="00B37734" w:rsidRPr="00B5410B">
        <w:rPr>
          <w:color w:val="auto"/>
          <w:szCs w:val="24"/>
        </w:rPr>
        <w:t xml:space="preserve"> </w:t>
      </w:r>
      <w:r w:rsidR="0092670A" w:rsidRPr="00B5410B">
        <w:rPr>
          <w:b/>
          <w:color w:val="auto"/>
          <w:szCs w:val="24"/>
        </w:rPr>
        <w:t>896</w:t>
      </w:r>
      <w:r w:rsidRPr="00B5410B">
        <w:rPr>
          <w:b/>
          <w:color w:val="auto"/>
          <w:szCs w:val="24"/>
        </w:rPr>
        <w:t xml:space="preserve"> m</w:t>
      </w:r>
      <w:r w:rsidRPr="00B5410B">
        <w:rPr>
          <w:b/>
          <w:color w:val="auto"/>
          <w:szCs w:val="24"/>
          <w:vertAlign w:val="superscript"/>
        </w:rPr>
        <w:t>2</w:t>
      </w:r>
      <w:r w:rsidRPr="00B5410B">
        <w:rPr>
          <w:b/>
          <w:color w:val="auto"/>
          <w:szCs w:val="24"/>
        </w:rPr>
        <w:t>.</w:t>
      </w:r>
    </w:p>
    <w:p w:rsidR="0093623B" w:rsidRPr="00CD1DDD" w:rsidRDefault="0093623B" w:rsidP="0093623B">
      <w:pPr>
        <w:numPr>
          <w:ilvl w:val="0"/>
          <w:numId w:val="32"/>
        </w:numPr>
        <w:spacing w:after="0" w:line="276" w:lineRule="auto"/>
        <w:rPr>
          <w:szCs w:val="24"/>
        </w:rPr>
      </w:pPr>
      <w:r w:rsidRPr="00B5410B">
        <w:rPr>
          <w:color w:val="auto"/>
          <w:szCs w:val="24"/>
        </w:rPr>
        <w:t>uporządkowanie terenu po wykonaniu prac będących</w:t>
      </w:r>
      <w:r w:rsidRPr="00CD1DDD">
        <w:rPr>
          <w:szCs w:val="24"/>
        </w:rPr>
        <w:t xml:space="preserve"> przedmiotem zamówienia,</w:t>
      </w:r>
      <w:r w:rsidR="003D075B" w:rsidRPr="00CD1DDD">
        <w:rPr>
          <w:szCs w:val="24"/>
        </w:rPr>
        <w:t>.</w:t>
      </w:r>
    </w:p>
    <w:p w:rsidR="00A24240" w:rsidRPr="00CD1DDD" w:rsidRDefault="00EE7886" w:rsidP="00A24240">
      <w:pPr>
        <w:pStyle w:val="Akapitzlist"/>
        <w:numPr>
          <w:ilvl w:val="0"/>
          <w:numId w:val="18"/>
        </w:numPr>
        <w:spacing w:after="0" w:line="276" w:lineRule="auto"/>
        <w:rPr>
          <w:szCs w:val="24"/>
        </w:rPr>
      </w:pPr>
      <w:r w:rsidRPr="00CD1DDD">
        <w:rPr>
          <w:szCs w:val="24"/>
        </w:rPr>
        <w:t xml:space="preserve">Zakres prac i termin ich wykonania Wykonawca zobowiązany będzie ustalić z każdym właścicielem nieruchomości indywidualnie. Termin demontażu wyrobów zawierających azbest </w:t>
      </w:r>
      <w:r w:rsidR="00DA46D9">
        <w:rPr>
          <w:szCs w:val="24"/>
        </w:rPr>
        <w:br/>
      </w:r>
      <w:r w:rsidRPr="00CD1DDD">
        <w:rPr>
          <w:szCs w:val="24"/>
        </w:rPr>
        <w:t>i odbioru odpadów zawierających azbest powinien być dogodny dla właściciela nieruchomości, jednak nie dłuższy niż do końca terminu realizacji całości zamówienia.</w:t>
      </w:r>
    </w:p>
    <w:p w:rsidR="00A24240" w:rsidRPr="00CD1DDD" w:rsidRDefault="002C69E6" w:rsidP="00EE7886">
      <w:pPr>
        <w:pStyle w:val="Akapitzlist"/>
        <w:numPr>
          <w:ilvl w:val="0"/>
          <w:numId w:val="18"/>
        </w:numPr>
        <w:spacing w:after="0" w:line="276" w:lineRule="auto"/>
        <w:rPr>
          <w:szCs w:val="24"/>
        </w:rPr>
      </w:pPr>
      <w:r>
        <w:rPr>
          <w:szCs w:val="24"/>
        </w:rPr>
        <w:t>Przed rozpoczęciem prac (</w:t>
      </w:r>
      <w:r w:rsidR="00A24240" w:rsidRPr="00CD1DDD">
        <w:rPr>
          <w:szCs w:val="24"/>
        </w:rPr>
        <w:t>w terminie co najmniej 7 dni) Wykonawca powinien dokonać zgłoszenia przystąpienia do prac polegających na usunięciu wyrobów zawierających azbest (właściwemu organowi nadzoru budowlanego, właściwemu okręgowemu inspektorowi pracy oraz właściwemu państwowemu inspektorowi sanitarnemu. Dokumenty potwierdzające dokonanie zgłoszeń należy przedstawić Zamawiającemu (np. potwierdzenie nadania).</w:t>
      </w:r>
    </w:p>
    <w:p w:rsidR="00C5274E" w:rsidRPr="005C63B1" w:rsidRDefault="00EE7886" w:rsidP="005C63B1">
      <w:pPr>
        <w:pStyle w:val="Akapitzlist"/>
        <w:numPr>
          <w:ilvl w:val="0"/>
          <w:numId w:val="18"/>
        </w:numPr>
        <w:spacing w:after="0" w:line="276" w:lineRule="auto"/>
        <w:rPr>
          <w:szCs w:val="24"/>
        </w:rPr>
      </w:pPr>
      <w:r w:rsidRPr="00CD1DDD">
        <w:rPr>
          <w:szCs w:val="24"/>
        </w:rPr>
        <w:t>Wykonawca zobowi</w:t>
      </w:r>
      <w:r w:rsidR="001430AF" w:rsidRPr="00CD1DDD">
        <w:rPr>
          <w:szCs w:val="24"/>
        </w:rPr>
        <w:t xml:space="preserve">ązany jest do sporządzenia (w 3 </w:t>
      </w:r>
      <w:r w:rsidR="002C69E6">
        <w:rPr>
          <w:szCs w:val="24"/>
        </w:rPr>
        <w:t>egzemplarzach)</w:t>
      </w:r>
      <w:r w:rsidRPr="00CD1DDD">
        <w:rPr>
          <w:szCs w:val="24"/>
        </w:rPr>
        <w:t xml:space="preserve"> i przekazania Zamawiającemu i właścicielowi nieruchomości po jednym egzemplarzu dokumentów potwierdzających przyjęcie odpadu</w:t>
      </w:r>
      <w:r w:rsidR="002C69E6">
        <w:rPr>
          <w:szCs w:val="24"/>
        </w:rPr>
        <w:t xml:space="preserve"> od właściciela nieruchomości (</w:t>
      </w:r>
      <w:r w:rsidRPr="00CD1DDD">
        <w:rPr>
          <w:szCs w:val="24"/>
        </w:rPr>
        <w:t xml:space="preserve">protokół odbioru odpadu wg wzoru stanowiącego załącznik nr 1 do umowy). </w:t>
      </w:r>
    </w:p>
    <w:p w:rsidR="00A24240" w:rsidRPr="00CD1DDD" w:rsidRDefault="00EE7886" w:rsidP="00CD1DDD">
      <w:pPr>
        <w:pStyle w:val="Akapitzlist"/>
        <w:numPr>
          <w:ilvl w:val="0"/>
          <w:numId w:val="18"/>
        </w:numPr>
        <w:spacing w:after="0" w:line="276" w:lineRule="auto"/>
        <w:rPr>
          <w:szCs w:val="24"/>
        </w:rPr>
      </w:pPr>
      <w:r w:rsidRPr="00CD1DDD">
        <w:rPr>
          <w:szCs w:val="24"/>
        </w:rPr>
        <w:t xml:space="preserve">Dokument odbioru odpadów musi być podpisany przez Wykonawcę, przedstawiciela Zamawiającego i właściciela nieruchomości. Wykonawca przekaże Zamawiającemu po wykonaniu zamówienia wykaz nieruchomości, z których został odebrany odpad wraz </w:t>
      </w:r>
      <w:r w:rsidR="00DA46D9">
        <w:rPr>
          <w:szCs w:val="24"/>
        </w:rPr>
        <w:br/>
      </w:r>
      <w:r w:rsidRPr="00CD1DDD">
        <w:rPr>
          <w:szCs w:val="24"/>
        </w:rPr>
        <w:t>z protokołami odbioru odpadów od poszczególnych mieszkańców i dokumentami wagowymi ze składowiska oraz karty przekazania odpadów.</w:t>
      </w:r>
      <w:r w:rsidR="00DA46D9">
        <w:rPr>
          <w:szCs w:val="24"/>
        </w:rPr>
        <w:t xml:space="preserve"> </w:t>
      </w:r>
      <w:r w:rsidR="00A24240" w:rsidRPr="00CD1DDD">
        <w:rPr>
          <w:szCs w:val="24"/>
        </w:rPr>
        <w:t xml:space="preserve">Karta przekazania odpadów musi zawierać dokładne miejsce unieszkodliwienia odpadów (składowisko odpadów niebezpiecznych posiadające pozwolenie zintegrowane na unieszkodliwienie wyrobów zawierających azbest) oraz  poświadczenie unieszkodliwienia przez składowisko dostarczonej partii odpadów. Karta </w:t>
      </w:r>
      <w:r w:rsidR="00A24240" w:rsidRPr="00CD1DDD">
        <w:rPr>
          <w:szCs w:val="24"/>
        </w:rPr>
        <w:lastRenderedPageBreak/>
        <w:t>Przekazania odpadów winna również zawierać dokładne dane gminy, z której były odebrane wyroby zawierające azbest oraz wyszczególnienie ich ilości.</w:t>
      </w:r>
    </w:p>
    <w:p w:rsidR="006E32DE" w:rsidRPr="00CD1DDD" w:rsidRDefault="006E32DE" w:rsidP="0093623B">
      <w:pPr>
        <w:pStyle w:val="Akapitzlist"/>
        <w:numPr>
          <w:ilvl w:val="0"/>
          <w:numId w:val="18"/>
        </w:numPr>
        <w:spacing w:after="0" w:line="276" w:lineRule="auto"/>
        <w:rPr>
          <w:szCs w:val="24"/>
        </w:rPr>
      </w:pPr>
      <w:r w:rsidRPr="00CD1DDD">
        <w:rPr>
          <w:szCs w:val="24"/>
        </w:rPr>
        <w:t>Uwagi:</w:t>
      </w:r>
    </w:p>
    <w:p w:rsidR="0093623B" w:rsidRPr="00CD1DDD" w:rsidRDefault="0093623B" w:rsidP="0093623B">
      <w:pPr>
        <w:pStyle w:val="Akapitzlist"/>
        <w:numPr>
          <w:ilvl w:val="0"/>
          <w:numId w:val="21"/>
        </w:numPr>
        <w:spacing w:after="238" w:line="276" w:lineRule="auto"/>
        <w:rPr>
          <w:szCs w:val="24"/>
        </w:rPr>
      </w:pPr>
      <w:r w:rsidRPr="00CD1DDD">
        <w:rPr>
          <w:szCs w:val="24"/>
        </w:rPr>
        <w:t>Przedmiot zamówienia należy wykonać zgodnie z obowiązującymi przepisami:</w:t>
      </w:r>
    </w:p>
    <w:p w:rsidR="0093623B" w:rsidRPr="00CD1DDD" w:rsidRDefault="001028C3" w:rsidP="0093623B">
      <w:pPr>
        <w:pStyle w:val="Akapitzlist"/>
        <w:numPr>
          <w:ilvl w:val="0"/>
          <w:numId w:val="33"/>
        </w:numPr>
        <w:spacing w:after="238" w:line="276" w:lineRule="auto"/>
        <w:rPr>
          <w:szCs w:val="24"/>
        </w:rPr>
      </w:pPr>
      <w:r w:rsidRPr="00CD1DDD">
        <w:rPr>
          <w:szCs w:val="24"/>
        </w:rPr>
        <w:t>Ustawy</w:t>
      </w:r>
      <w:r w:rsidR="0093623B" w:rsidRPr="00CD1DDD">
        <w:rPr>
          <w:szCs w:val="24"/>
        </w:rPr>
        <w:t xml:space="preserve"> z dnia 19 czerwca 1997 r. o zakazie stosowania wyrobów zawierających azbest </w:t>
      </w:r>
    </w:p>
    <w:p w:rsidR="0093623B" w:rsidRPr="00CD1DDD" w:rsidRDefault="00D76893" w:rsidP="0093623B">
      <w:pPr>
        <w:pStyle w:val="Akapitzlist"/>
        <w:spacing w:after="238" w:line="276" w:lineRule="auto"/>
        <w:ind w:left="1800" w:firstLine="0"/>
        <w:rPr>
          <w:szCs w:val="24"/>
        </w:rPr>
      </w:pPr>
      <w:r>
        <w:rPr>
          <w:szCs w:val="24"/>
        </w:rPr>
        <w:t>(tj. Dz.U. z 2020 r. poz. 1680</w:t>
      </w:r>
      <w:r w:rsidR="0093623B" w:rsidRPr="00CD1DDD">
        <w:rPr>
          <w:szCs w:val="24"/>
        </w:rPr>
        <w:t>)</w:t>
      </w:r>
      <w:r w:rsidR="001028C3" w:rsidRPr="00CD1DDD">
        <w:rPr>
          <w:szCs w:val="24"/>
        </w:rPr>
        <w:t>,</w:t>
      </w:r>
    </w:p>
    <w:p w:rsidR="0093623B" w:rsidRPr="00CD1DDD" w:rsidRDefault="001028C3" w:rsidP="0093623B">
      <w:pPr>
        <w:pStyle w:val="Akapitzlist"/>
        <w:numPr>
          <w:ilvl w:val="0"/>
          <w:numId w:val="33"/>
        </w:numPr>
        <w:spacing w:after="238" w:line="276" w:lineRule="auto"/>
        <w:rPr>
          <w:szCs w:val="24"/>
        </w:rPr>
      </w:pPr>
      <w:r w:rsidRPr="00CD1DDD">
        <w:rPr>
          <w:szCs w:val="24"/>
        </w:rPr>
        <w:t>U</w:t>
      </w:r>
      <w:r w:rsidR="0093623B" w:rsidRPr="00CD1DDD">
        <w:rPr>
          <w:szCs w:val="24"/>
        </w:rPr>
        <w:t xml:space="preserve">stawy z dnia 14 grudnia 2012 r. o odpadach </w:t>
      </w:r>
      <w:r w:rsidR="00B5410B">
        <w:rPr>
          <w:szCs w:val="24"/>
        </w:rPr>
        <w:t>(tj. Dz.U. z 2022</w:t>
      </w:r>
      <w:r w:rsidR="0093623B" w:rsidRPr="00CD1DDD">
        <w:rPr>
          <w:szCs w:val="24"/>
        </w:rPr>
        <w:t xml:space="preserve"> r. poz.</w:t>
      </w:r>
      <w:r w:rsidR="00B5410B">
        <w:rPr>
          <w:szCs w:val="24"/>
        </w:rPr>
        <w:t>699</w:t>
      </w:r>
      <w:r w:rsidR="0093623B" w:rsidRPr="00CD1DDD">
        <w:rPr>
          <w:szCs w:val="24"/>
        </w:rPr>
        <w:t xml:space="preserve"> ze zm.),</w:t>
      </w:r>
    </w:p>
    <w:p w:rsidR="0093623B" w:rsidRPr="00CD1DDD" w:rsidRDefault="001028C3" w:rsidP="0093623B">
      <w:pPr>
        <w:pStyle w:val="Akapitzlist"/>
        <w:numPr>
          <w:ilvl w:val="0"/>
          <w:numId w:val="33"/>
        </w:numPr>
        <w:spacing w:after="238" w:line="276" w:lineRule="auto"/>
        <w:rPr>
          <w:szCs w:val="24"/>
        </w:rPr>
      </w:pPr>
      <w:r w:rsidRPr="00CD1DDD">
        <w:rPr>
          <w:szCs w:val="24"/>
        </w:rPr>
        <w:t>U</w:t>
      </w:r>
      <w:r w:rsidR="0093623B" w:rsidRPr="00CD1DDD">
        <w:rPr>
          <w:szCs w:val="24"/>
        </w:rPr>
        <w:t>stawy z dnia 13 września 1996 r. o utrzymaniu czystości i porz</w:t>
      </w:r>
      <w:r w:rsidR="00D76893">
        <w:rPr>
          <w:szCs w:val="24"/>
        </w:rPr>
        <w:t xml:space="preserve">ądku w gminach </w:t>
      </w:r>
      <w:r w:rsidR="00DA46D9">
        <w:rPr>
          <w:szCs w:val="24"/>
        </w:rPr>
        <w:br/>
      </w:r>
      <w:r w:rsidR="00B5410B">
        <w:rPr>
          <w:szCs w:val="24"/>
        </w:rPr>
        <w:t>(tj. Dz.U. z 2022</w:t>
      </w:r>
      <w:r w:rsidR="0093623B" w:rsidRPr="00CD1DDD">
        <w:rPr>
          <w:szCs w:val="24"/>
        </w:rPr>
        <w:t xml:space="preserve"> r. poz. </w:t>
      </w:r>
      <w:r w:rsidR="00B5410B">
        <w:rPr>
          <w:szCs w:val="24"/>
        </w:rPr>
        <w:t xml:space="preserve">2519 </w:t>
      </w:r>
      <w:r w:rsidR="0093623B" w:rsidRPr="00CD1DDD">
        <w:rPr>
          <w:szCs w:val="24"/>
        </w:rPr>
        <w:t>ze zm.),</w:t>
      </w:r>
    </w:p>
    <w:p w:rsidR="001028C3" w:rsidRPr="00CD1DDD" w:rsidRDefault="001028C3" w:rsidP="001028C3">
      <w:pPr>
        <w:pStyle w:val="Akapitzlist"/>
        <w:numPr>
          <w:ilvl w:val="0"/>
          <w:numId w:val="33"/>
        </w:numPr>
        <w:spacing w:after="238" w:line="276" w:lineRule="auto"/>
        <w:rPr>
          <w:szCs w:val="24"/>
        </w:rPr>
      </w:pPr>
      <w:r w:rsidRPr="00CD1DDD">
        <w:rPr>
          <w:szCs w:val="24"/>
        </w:rPr>
        <w:t>U</w:t>
      </w:r>
      <w:r w:rsidR="0093623B" w:rsidRPr="00CD1DDD">
        <w:rPr>
          <w:szCs w:val="24"/>
        </w:rPr>
        <w:t>stawy z dnia 27 kwietnia 2001 r.  - Prawo Ochrony Środowiska (</w:t>
      </w:r>
      <w:r w:rsidR="00D76893">
        <w:rPr>
          <w:szCs w:val="24"/>
        </w:rPr>
        <w:t>tj. Dz.</w:t>
      </w:r>
      <w:r w:rsidR="00DA46D9">
        <w:rPr>
          <w:szCs w:val="24"/>
        </w:rPr>
        <w:t xml:space="preserve"> </w:t>
      </w:r>
      <w:r w:rsidR="00B5410B">
        <w:rPr>
          <w:szCs w:val="24"/>
        </w:rPr>
        <w:t>U. z 2022</w:t>
      </w:r>
      <w:r w:rsidRPr="00CD1DDD">
        <w:rPr>
          <w:szCs w:val="24"/>
        </w:rPr>
        <w:t xml:space="preserve"> r. poz. </w:t>
      </w:r>
      <w:r w:rsidR="00B5410B">
        <w:rPr>
          <w:szCs w:val="24"/>
        </w:rPr>
        <w:t xml:space="preserve">2556 </w:t>
      </w:r>
      <w:r w:rsidR="0093623B" w:rsidRPr="00CD1DDD">
        <w:rPr>
          <w:szCs w:val="24"/>
        </w:rPr>
        <w:t>ze zm.),</w:t>
      </w:r>
    </w:p>
    <w:p w:rsidR="0093623B" w:rsidRPr="00CD1DDD" w:rsidRDefault="001028C3" w:rsidP="001028C3">
      <w:pPr>
        <w:pStyle w:val="Akapitzlist"/>
        <w:numPr>
          <w:ilvl w:val="0"/>
          <w:numId w:val="33"/>
        </w:numPr>
        <w:spacing w:after="238" w:line="276" w:lineRule="auto"/>
        <w:rPr>
          <w:szCs w:val="24"/>
        </w:rPr>
      </w:pPr>
      <w:r w:rsidRPr="00CD1DDD">
        <w:rPr>
          <w:szCs w:val="24"/>
        </w:rPr>
        <w:t>U</w:t>
      </w:r>
      <w:r w:rsidR="0093623B" w:rsidRPr="00CD1DDD">
        <w:rPr>
          <w:szCs w:val="24"/>
        </w:rPr>
        <w:t>stawy z dnia 19 sierpnia 2011 r. o przewozie towarów niebezpiecznych (</w:t>
      </w:r>
      <w:r w:rsidRPr="00CD1DDD">
        <w:rPr>
          <w:szCs w:val="24"/>
        </w:rPr>
        <w:t>tj. Dz.</w:t>
      </w:r>
      <w:r w:rsidR="00DA46D9">
        <w:rPr>
          <w:szCs w:val="24"/>
        </w:rPr>
        <w:t xml:space="preserve"> </w:t>
      </w:r>
      <w:r w:rsidRPr="00CD1DDD">
        <w:rPr>
          <w:szCs w:val="24"/>
        </w:rPr>
        <w:t xml:space="preserve">U. </w:t>
      </w:r>
      <w:r w:rsidR="00DA46D9">
        <w:rPr>
          <w:szCs w:val="24"/>
        </w:rPr>
        <w:br/>
      </w:r>
      <w:r w:rsidRPr="00CD1DDD">
        <w:rPr>
          <w:szCs w:val="24"/>
        </w:rPr>
        <w:t>z 20</w:t>
      </w:r>
      <w:r w:rsidR="00D76893">
        <w:rPr>
          <w:szCs w:val="24"/>
        </w:rPr>
        <w:t>21</w:t>
      </w:r>
      <w:r w:rsidRPr="00CD1DDD">
        <w:rPr>
          <w:szCs w:val="24"/>
        </w:rPr>
        <w:t xml:space="preserve"> r. poz. </w:t>
      </w:r>
      <w:r w:rsidR="00D76893">
        <w:rPr>
          <w:szCs w:val="24"/>
        </w:rPr>
        <w:t>756</w:t>
      </w:r>
      <w:r w:rsidR="0093623B" w:rsidRPr="00CD1DDD">
        <w:rPr>
          <w:szCs w:val="24"/>
        </w:rPr>
        <w:t>ze zm.),</w:t>
      </w:r>
    </w:p>
    <w:p w:rsidR="0093623B" w:rsidRPr="00CD1DDD" w:rsidRDefault="001028C3" w:rsidP="001028C3">
      <w:pPr>
        <w:pStyle w:val="Akapitzlist"/>
        <w:numPr>
          <w:ilvl w:val="0"/>
          <w:numId w:val="33"/>
        </w:numPr>
        <w:spacing w:after="238" w:line="276" w:lineRule="auto"/>
        <w:rPr>
          <w:szCs w:val="24"/>
        </w:rPr>
      </w:pPr>
      <w:r w:rsidRPr="00CD1DDD">
        <w:rPr>
          <w:szCs w:val="24"/>
        </w:rPr>
        <w:t>R</w:t>
      </w:r>
      <w:r w:rsidR="0093623B" w:rsidRPr="00CD1DDD">
        <w:rPr>
          <w:szCs w:val="24"/>
        </w:rPr>
        <w:t>ozporządzenia Ministra Gospodarki, Pracy i Polityki Społecznej z dnia 2 kwietnia 2004</w:t>
      </w:r>
      <w:r w:rsidR="00B5410B">
        <w:rPr>
          <w:szCs w:val="24"/>
        </w:rPr>
        <w:t xml:space="preserve"> </w:t>
      </w:r>
      <w:r w:rsidR="0093623B" w:rsidRPr="00CD1DDD">
        <w:rPr>
          <w:szCs w:val="24"/>
        </w:rPr>
        <w:t>r. w sprawie sposobów i warunków bezpiecznego użytkowania i usuwania wyrobów zawierających azbest (Dz. U.</w:t>
      </w:r>
      <w:r w:rsidR="00B5410B">
        <w:rPr>
          <w:szCs w:val="24"/>
        </w:rPr>
        <w:t xml:space="preserve"> z 2004 r. Nr 71 poz. 649</w:t>
      </w:r>
      <w:r w:rsidR="0093623B" w:rsidRPr="00CD1DDD">
        <w:rPr>
          <w:szCs w:val="24"/>
        </w:rPr>
        <w:t>),</w:t>
      </w:r>
    </w:p>
    <w:p w:rsidR="00DA46D9" w:rsidRPr="00A13665" w:rsidRDefault="001028C3" w:rsidP="00B5410B">
      <w:pPr>
        <w:pStyle w:val="Akapitzlist"/>
        <w:numPr>
          <w:ilvl w:val="0"/>
          <w:numId w:val="33"/>
        </w:numPr>
        <w:spacing w:after="238" w:line="276" w:lineRule="auto"/>
        <w:ind w:hanging="382"/>
        <w:rPr>
          <w:szCs w:val="24"/>
        </w:rPr>
      </w:pPr>
      <w:r w:rsidRPr="00A13665">
        <w:rPr>
          <w:szCs w:val="24"/>
        </w:rPr>
        <w:t>R</w:t>
      </w:r>
      <w:r w:rsidR="0093623B" w:rsidRPr="00A13665">
        <w:rPr>
          <w:szCs w:val="24"/>
        </w:rPr>
        <w:t>ozp</w:t>
      </w:r>
      <w:r w:rsidRPr="00A13665">
        <w:rPr>
          <w:szCs w:val="24"/>
        </w:rPr>
        <w:t xml:space="preserve">orządzenia Ministra Gospodarki </w:t>
      </w:r>
      <w:r w:rsidR="0093623B" w:rsidRPr="00A13665">
        <w:rPr>
          <w:szCs w:val="24"/>
        </w:rPr>
        <w:t xml:space="preserve">z dnia 13 grudnia 2010r. w sprawie wymagań </w:t>
      </w:r>
      <w:r w:rsidR="00DA46D9" w:rsidRPr="00A13665">
        <w:rPr>
          <w:szCs w:val="24"/>
        </w:rPr>
        <w:br/>
      </w:r>
      <w:r w:rsidR="0093623B" w:rsidRPr="00A13665">
        <w:rPr>
          <w:szCs w:val="24"/>
        </w:rPr>
        <w:t xml:space="preserve">w zakresie wykorzystania wyrobów zawierających azbest oraz wykorzystywania </w:t>
      </w:r>
      <w:r w:rsidR="00DA46D9" w:rsidRPr="00A13665">
        <w:rPr>
          <w:szCs w:val="24"/>
        </w:rPr>
        <w:br/>
      </w:r>
      <w:r w:rsidR="0093623B" w:rsidRPr="00A13665">
        <w:rPr>
          <w:szCs w:val="24"/>
        </w:rPr>
        <w:t>i oczyszczania instalacji lub urządzeń, w których były lub są wykorzystywane wyroby zawier</w:t>
      </w:r>
      <w:r w:rsidR="00DA46D9" w:rsidRPr="00A13665">
        <w:rPr>
          <w:szCs w:val="24"/>
        </w:rPr>
        <w:t>ające azbest (Dz. U. z 2011 r. n</w:t>
      </w:r>
      <w:r w:rsidR="0093623B" w:rsidRPr="00A13665">
        <w:rPr>
          <w:szCs w:val="24"/>
        </w:rPr>
        <w:t>r 8. poz.</w:t>
      </w:r>
      <w:r w:rsidR="00DA46D9" w:rsidRPr="00A13665">
        <w:rPr>
          <w:szCs w:val="24"/>
        </w:rPr>
        <w:t xml:space="preserve"> </w:t>
      </w:r>
      <w:r w:rsidR="00B5410B">
        <w:rPr>
          <w:szCs w:val="24"/>
        </w:rPr>
        <w:t>31</w:t>
      </w:r>
      <w:r w:rsidR="0093623B" w:rsidRPr="00A13665">
        <w:rPr>
          <w:szCs w:val="24"/>
        </w:rPr>
        <w:t>)</w:t>
      </w:r>
      <w:r w:rsidR="002C69E6" w:rsidRPr="00A13665">
        <w:rPr>
          <w:szCs w:val="24"/>
        </w:rPr>
        <w:t>.</w:t>
      </w:r>
      <w:r w:rsidR="0093623B" w:rsidRPr="00A13665">
        <w:rPr>
          <w:szCs w:val="24"/>
        </w:rPr>
        <w:t xml:space="preserve"> </w:t>
      </w:r>
    </w:p>
    <w:p w:rsidR="009F1584" w:rsidRPr="008A3269" w:rsidRDefault="003E5AFF" w:rsidP="0093623B">
      <w:pPr>
        <w:pStyle w:val="Akapitzlist"/>
        <w:numPr>
          <w:ilvl w:val="0"/>
          <w:numId w:val="18"/>
        </w:numPr>
        <w:spacing w:after="238" w:line="276" w:lineRule="auto"/>
        <w:rPr>
          <w:color w:val="auto"/>
          <w:szCs w:val="24"/>
        </w:rPr>
      </w:pPr>
      <w:r w:rsidRPr="008A3269">
        <w:rPr>
          <w:b/>
          <w:color w:val="auto"/>
          <w:szCs w:val="24"/>
        </w:rPr>
        <w:t>Data realizacji zamówienia:</w:t>
      </w:r>
      <w:r w:rsidR="00DA46D9" w:rsidRPr="008A3269">
        <w:rPr>
          <w:b/>
          <w:color w:val="auto"/>
          <w:szCs w:val="24"/>
        </w:rPr>
        <w:t xml:space="preserve"> </w:t>
      </w:r>
      <w:r w:rsidR="00862F0F" w:rsidRPr="008A3269">
        <w:rPr>
          <w:b/>
          <w:color w:val="auto"/>
          <w:szCs w:val="24"/>
        </w:rPr>
        <w:t>Zamówienie należy zrealizować w terminie do dnia</w:t>
      </w:r>
      <w:r w:rsidR="009F1584" w:rsidRPr="008A3269">
        <w:rPr>
          <w:b/>
          <w:color w:val="auto"/>
          <w:szCs w:val="24"/>
        </w:rPr>
        <w:t>:</w:t>
      </w:r>
    </w:p>
    <w:p w:rsidR="003E2FC0" w:rsidRPr="008A3269" w:rsidRDefault="008A3269" w:rsidP="009F1584">
      <w:pPr>
        <w:pStyle w:val="Akapitzlist"/>
        <w:spacing w:after="238" w:line="276" w:lineRule="auto"/>
        <w:ind w:firstLine="0"/>
        <w:rPr>
          <w:color w:val="auto"/>
          <w:szCs w:val="24"/>
        </w:rPr>
      </w:pPr>
      <w:r w:rsidRPr="008A3269">
        <w:rPr>
          <w:b/>
          <w:color w:val="auto"/>
          <w:szCs w:val="24"/>
        </w:rPr>
        <w:t>15</w:t>
      </w:r>
      <w:r w:rsidR="003C78F1" w:rsidRPr="008A3269">
        <w:rPr>
          <w:b/>
          <w:color w:val="auto"/>
          <w:szCs w:val="24"/>
        </w:rPr>
        <w:t xml:space="preserve"> września</w:t>
      </w:r>
      <w:r w:rsidR="0047587B" w:rsidRPr="008A3269">
        <w:rPr>
          <w:b/>
          <w:color w:val="auto"/>
          <w:szCs w:val="24"/>
        </w:rPr>
        <w:t xml:space="preserve"> </w:t>
      </w:r>
      <w:r w:rsidR="003C78F1" w:rsidRPr="008A3269">
        <w:rPr>
          <w:b/>
          <w:color w:val="auto"/>
          <w:szCs w:val="24"/>
        </w:rPr>
        <w:t>2023</w:t>
      </w:r>
      <w:r w:rsidR="00473F3A" w:rsidRPr="008A3269">
        <w:rPr>
          <w:b/>
          <w:color w:val="auto"/>
          <w:szCs w:val="24"/>
        </w:rPr>
        <w:t>r.</w:t>
      </w:r>
    </w:p>
    <w:p w:rsidR="00862F0F" w:rsidRPr="008A3269" w:rsidRDefault="003E5AFF" w:rsidP="0093623B">
      <w:pPr>
        <w:pStyle w:val="Akapitzlist"/>
        <w:numPr>
          <w:ilvl w:val="0"/>
          <w:numId w:val="18"/>
        </w:numPr>
        <w:spacing w:after="238" w:line="276" w:lineRule="auto"/>
        <w:rPr>
          <w:color w:val="auto"/>
          <w:szCs w:val="24"/>
        </w:rPr>
      </w:pPr>
      <w:r w:rsidRPr="008A3269">
        <w:rPr>
          <w:color w:val="auto"/>
        </w:rPr>
        <w:t xml:space="preserve">Okres gwarancji (jeżeli dotyczy):  </w:t>
      </w:r>
      <w:r w:rsidR="00EE7886" w:rsidRPr="008A3269">
        <w:rPr>
          <w:color w:val="auto"/>
        </w:rPr>
        <w:t>nie dotyczy</w:t>
      </w:r>
    </w:p>
    <w:p w:rsidR="00862F0F" w:rsidRPr="008A3269" w:rsidRDefault="003E5AFF" w:rsidP="008A3269">
      <w:pPr>
        <w:pStyle w:val="Akapitzlist"/>
        <w:numPr>
          <w:ilvl w:val="0"/>
          <w:numId w:val="18"/>
        </w:numPr>
        <w:tabs>
          <w:tab w:val="left" w:pos="851"/>
        </w:tabs>
        <w:spacing w:after="238"/>
        <w:ind w:left="709" w:hanging="283"/>
        <w:rPr>
          <w:color w:val="auto"/>
          <w:szCs w:val="24"/>
        </w:rPr>
      </w:pPr>
      <w:r w:rsidRPr="008A3269">
        <w:rPr>
          <w:b/>
          <w:color w:val="auto"/>
          <w:szCs w:val="24"/>
        </w:rPr>
        <w:t>Miejsce i termin złożenia oferty:</w:t>
      </w:r>
      <w:r w:rsidR="00DA46D9" w:rsidRPr="008A3269">
        <w:rPr>
          <w:b/>
          <w:color w:val="auto"/>
          <w:szCs w:val="24"/>
        </w:rPr>
        <w:t xml:space="preserve"> </w:t>
      </w:r>
      <w:r w:rsidR="003C78F1" w:rsidRPr="008A3269">
        <w:rPr>
          <w:color w:val="auto"/>
          <w:szCs w:val="24"/>
        </w:rPr>
        <w:t xml:space="preserve">Sekretariat Urzędu Miejskiego w Kamieniu Pomorski, </w:t>
      </w:r>
      <w:r w:rsidR="008A3269" w:rsidRPr="008A3269">
        <w:rPr>
          <w:color w:val="auto"/>
          <w:szCs w:val="24"/>
        </w:rPr>
        <w:br/>
      </w:r>
      <w:r w:rsidR="003C78F1" w:rsidRPr="008A3269">
        <w:rPr>
          <w:color w:val="auto"/>
          <w:szCs w:val="24"/>
        </w:rPr>
        <w:t xml:space="preserve">ul. Stary Rynek 1, 72 - 400 Kamień Pomorski, lub pocztą na adres Urząd Miejski </w:t>
      </w:r>
      <w:r w:rsidR="003C78F1" w:rsidRPr="008A3269">
        <w:rPr>
          <w:color w:val="auto"/>
          <w:szCs w:val="24"/>
        </w:rPr>
        <w:br/>
        <w:t xml:space="preserve">w Kamieniu Pomorskim, ul. Stary Rynek 1, 72 – 400 Kamień Pomorski, lub drogą elektroniczną na adres email: </w:t>
      </w:r>
      <w:hyperlink r:id="rId7" w:history="1">
        <w:r w:rsidR="003C78F1" w:rsidRPr="008A3269">
          <w:rPr>
            <w:rStyle w:val="Hipercze"/>
            <w:color w:val="auto"/>
            <w:szCs w:val="24"/>
          </w:rPr>
          <w:t>um@kamienpomorski.pl</w:t>
        </w:r>
      </w:hyperlink>
      <w:r w:rsidR="003C78F1" w:rsidRPr="008A3269">
        <w:rPr>
          <w:color w:val="auto"/>
          <w:szCs w:val="24"/>
        </w:rPr>
        <w:t xml:space="preserve">, </w:t>
      </w:r>
      <w:r w:rsidR="00CC599B" w:rsidRPr="008A3269">
        <w:rPr>
          <w:b/>
          <w:color w:val="auto"/>
          <w:szCs w:val="24"/>
        </w:rPr>
        <w:t xml:space="preserve">do </w:t>
      </w:r>
      <w:r w:rsidR="00862F0F" w:rsidRPr="008A3269">
        <w:rPr>
          <w:b/>
          <w:color w:val="auto"/>
          <w:szCs w:val="24"/>
        </w:rPr>
        <w:t xml:space="preserve">dnia </w:t>
      </w:r>
      <w:r w:rsidR="00C43249">
        <w:rPr>
          <w:b/>
          <w:color w:val="auto"/>
          <w:szCs w:val="24"/>
        </w:rPr>
        <w:t>14</w:t>
      </w:r>
      <w:r w:rsidR="003C78F1" w:rsidRPr="008A3269">
        <w:rPr>
          <w:b/>
          <w:color w:val="auto"/>
          <w:szCs w:val="24"/>
        </w:rPr>
        <w:t xml:space="preserve"> lipca 2023</w:t>
      </w:r>
      <w:r w:rsidR="00C43249">
        <w:rPr>
          <w:b/>
          <w:color w:val="auto"/>
          <w:szCs w:val="24"/>
        </w:rPr>
        <w:t xml:space="preserve"> </w:t>
      </w:r>
      <w:r w:rsidR="00862F0F" w:rsidRPr="008A3269">
        <w:rPr>
          <w:b/>
          <w:color w:val="auto"/>
          <w:szCs w:val="24"/>
        </w:rPr>
        <w:t>r</w:t>
      </w:r>
      <w:r w:rsidRPr="008A3269">
        <w:rPr>
          <w:b/>
          <w:color w:val="auto"/>
          <w:szCs w:val="24"/>
        </w:rPr>
        <w:t>.</w:t>
      </w:r>
      <w:r w:rsidR="003C78F1" w:rsidRPr="008A3269">
        <w:rPr>
          <w:b/>
          <w:color w:val="auto"/>
          <w:szCs w:val="24"/>
        </w:rPr>
        <w:t xml:space="preserve"> do godz. 12</w:t>
      </w:r>
      <w:r w:rsidR="00862F0F" w:rsidRPr="008A3269">
        <w:rPr>
          <w:b/>
          <w:color w:val="auto"/>
          <w:szCs w:val="24"/>
        </w:rPr>
        <w:t>.00.</w:t>
      </w:r>
    </w:p>
    <w:p w:rsidR="00862F0F" w:rsidRPr="00CD1DDD" w:rsidRDefault="003E5AFF" w:rsidP="0093623B">
      <w:pPr>
        <w:pStyle w:val="Akapitzlist"/>
        <w:numPr>
          <w:ilvl w:val="0"/>
          <w:numId w:val="18"/>
        </w:numPr>
        <w:spacing w:after="238"/>
        <w:rPr>
          <w:szCs w:val="24"/>
        </w:rPr>
      </w:pPr>
      <w:r w:rsidRPr="00CD1DDD">
        <w:rPr>
          <w:szCs w:val="24"/>
        </w:rPr>
        <w:t>Da</w:t>
      </w:r>
      <w:r w:rsidR="00991615" w:rsidRPr="00CD1DDD">
        <w:rPr>
          <w:szCs w:val="24"/>
        </w:rPr>
        <w:t xml:space="preserve">ta otwarcia/rozpatrzenia ofert: </w:t>
      </w:r>
      <w:r w:rsidR="005100E9" w:rsidRPr="00CD1DDD">
        <w:rPr>
          <w:szCs w:val="24"/>
        </w:rPr>
        <w:t>Otwarcie ofert nastąpi niezwłocznie po upływie terminu do ich składania.</w:t>
      </w:r>
    </w:p>
    <w:p w:rsidR="00862F0F" w:rsidRPr="00AD2E17" w:rsidRDefault="003E5AFF" w:rsidP="00AD2E17">
      <w:pPr>
        <w:pStyle w:val="Akapitzlist"/>
        <w:numPr>
          <w:ilvl w:val="0"/>
          <w:numId w:val="18"/>
        </w:numPr>
        <w:rPr>
          <w:szCs w:val="24"/>
        </w:rPr>
      </w:pPr>
      <w:r w:rsidRPr="00AD2E17">
        <w:rPr>
          <w:b/>
          <w:szCs w:val="24"/>
        </w:rPr>
        <w:t>Warunki płatności:</w:t>
      </w:r>
      <w:r w:rsidR="0099796A">
        <w:rPr>
          <w:b/>
          <w:szCs w:val="24"/>
        </w:rPr>
        <w:t xml:space="preserve"> </w:t>
      </w:r>
      <w:r w:rsidR="00F3259F" w:rsidRPr="00AD2E17">
        <w:rPr>
          <w:szCs w:val="24"/>
        </w:rPr>
        <w:t xml:space="preserve">Zamawiający wypłaci Wykonawcy wynagrodzenie ryczałtowe w terminie </w:t>
      </w:r>
      <w:r w:rsidR="00DA46D9">
        <w:rPr>
          <w:szCs w:val="24"/>
        </w:rPr>
        <w:br/>
      </w:r>
      <w:r w:rsidR="005756B6">
        <w:rPr>
          <w:szCs w:val="24"/>
        </w:rPr>
        <w:t>21</w:t>
      </w:r>
      <w:r w:rsidR="00F3259F" w:rsidRPr="00AD2E17">
        <w:rPr>
          <w:szCs w:val="24"/>
        </w:rPr>
        <w:t xml:space="preserve"> dni od dnia przedł</w:t>
      </w:r>
      <w:r w:rsidR="00A55C82" w:rsidRPr="00AD2E17">
        <w:rPr>
          <w:szCs w:val="24"/>
        </w:rPr>
        <w:t>ożenia p</w:t>
      </w:r>
      <w:r w:rsidR="0075119B">
        <w:rPr>
          <w:szCs w:val="24"/>
        </w:rPr>
        <w:t>rzez Wykonawcę faktury końcowej</w:t>
      </w:r>
      <w:r w:rsidR="005756B6">
        <w:rPr>
          <w:szCs w:val="24"/>
        </w:rPr>
        <w:t>.</w:t>
      </w:r>
    </w:p>
    <w:p w:rsidR="005100E9" w:rsidRPr="00CD1DDD" w:rsidRDefault="005100E9" w:rsidP="0093623B">
      <w:pPr>
        <w:pStyle w:val="Akapitzlist"/>
        <w:numPr>
          <w:ilvl w:val="0"/>
          <w:numId w:val="18"/>
        </w:numPr>
        <w:spacing w:after="238" w:line="276" w:lineRule="auto"/>
        <w:rPr>
          <w:szCs w:val="24"/>
        </w:rPr>
      </w:pPr>
      <w:r w:rsidRPr="00CD1DDD">
        <w:rPr>
          <w:szCs w:val="24"/>
        </w:rPr>
        <w:t>Opis sposobu przygotowywania ofert.</w:t>
      </w:r>
      <w:r w:rsidR="0099796A">
        <w:rPr>
          <w:szCs w:val="24"/>
        </w:rPr>
        <w:t xml:space="preserve"> </w:t>
      </w:r>
      <w:r w:rsidRPr="00CD1DDD">
        <w:rPr>
          <w:szCs w:val="24"/>
        </w:rPr>
        <w:t xml:space="preserve">Wykonawca zobowiązany jest przygotować i złożyć ofertę wg poniższych zasad:  </w:t>
      </w:r>
    </w:p>
    <w:p w:rsidR="005100E9" w:rsidRPr="00CD1DDD" w:rsidRDefault="005100E9" w:rsidP="002B50EB">
      <w:pPr>
        <w:pStyle w:val="Akapitzlist"/>
        <w:numPr>
          <w:ilvl w:val="0"/>
          <w:numId w:val="25"/>
        </w:numPr>
        <w:spacing w:after="238" w:line="276" w:lineRule="auto"/>
        <w:rPr>
          <w:szCs w:val="24"/>
        </w:rPr>
      </w:pPr>
      <w:r w:rsidRPr="00CD1DDD">
        <w:rPr>
          <w:szCs w:val="24"/>
        </w:rPr>
        <w:t xml:space="preserve">wykonawca może złożyć tylko jedną ofertę; </w:t>
      </w:r>
    </w:p>
    <w:p w:rsidR="005100E9" w:rsidRPr="00CD1DDD" w:rsidRDefault="005100E9" w:rsidP="002B50EB">
      <w:pPr>
        <w:pStyle w:val="Akapitzlist"/>
        <w:numPr>
          <w:ilvl w:val="0"/>
          <w:numId w:val="25"/>
        </w:numPr>
        <w:spacing w:after="238" w:line="276" w:lineRule="auto"/>
        <w:rPr>
          <w:szCs w:val="24"/>
        </w:rPr>
      </w:pPr>
      <w:r w:rsidRPr="00CD1DDD">
        <w:rPr>
          <w:szCs w:val="24"/>
        </w:rPr>
        <w:t>oferta powinna być złożona pod rygorem nieważności w formie pisemnej;</w:t>
      </w:r>
    </w:p>
    <w:p w:rsidR="005100E9" w:rsidRPr="00CD1DDD" w:rsidRDefault="005100E9" w:rsidP="002B50EB">
      <w:pPr>
        <w:pStyle w:val="Akapitzlist"/>
        <w:numPr>
          <w:ilvl w:val="0"/>
          <w:numId w:val="25"/>
        </w:numPr>
        <w:spacing w:after="238" w:line="276" w:lineRule="auto"/>
        <w:rPr>
          <w:szCs w:val="24"/>
        </w:rPr>
      </w:pPr>
      <w:r w:rsidRPr="00CD1DDD">
        <w:rPr>
          <w:szCs w:val="24"/>
        </w:rPr>
        <w:t>oferta powinna być sporządzona w języku polskim, na m</w:t>
      </w:r>
      <w:r w:rsidR="002B50EB" w:rsidRPr="00CD1DDD">
        <w:rPr>
          <w:szCs w:val="24"/>
        </w:rPr>
        <w:t xml:space="preserve">aszynie, komputerze lub ręcznie </w:t>
      </w:r>
      <w:r w:rsidRPr="00CD1DDD">
        <w:rPr>
          <w:szCs w:val="24"/>
        </w:rPr>
        <w:t>nieścieralnym atramentem;</w:t>
      </w:r>
    </w:p>
    <w:p w:rsidR="005100E9" w:rsidRPr="00CD1DDD" w:rsidRDefault="005100E9" w:rsidP="002B50EB">
      <w:pPr>
        <w:pStyle w:val="Akapitzlist"/>
        <w:numPr>
          <w:ilvl w:val="0"/>
          <w:numId w:val="25"/>
        </w:numPr>
        <w:spacing w:after="238" w:line="276" w:lineRule="auto"/>
        <w:rPr>
          <w:szCs w:val="24"/>
        </w:rPr>
      </w:pPr>
      <w:r w:rsidRPr="00CD1DDD">
        <w:rPr>
          <w:szCs w:val="24"/>
        </w:rPr>
        <w:t>oferta powinna być podpisana przez osoby upoważnione do podpisania oferty;</w:t>
      </w:r>
    </w:p>
    <w:p w:rsidR="005100E9" w:rsidRPr="00CD1DDD" w:rsidRDefault="005100E9" w:rsidP="002B50EB">
      <w:pPr>
        <w:pStyle w:val="Akapitzlist"/>
        <w:numPr>
          <w:ilvl w:val="0"/>
          <w:numId w:val="25"/>
        </w:numPr>
        <w:spacing w:after="238" w:line="276" w:lineRule="auto"/>
        <w:rPr>
          <w:szCs w:val="24"/>
        </w:rPr>
      </w:pPr>
      <w:r w:rsidRPr="00CD1DDD">
        <w:rPr>
          <w:szCs w:val="24"/>
        </w:rPr>
        <w:t>upoważnienie do podpisania oferty powinno być dołączone do oferty, o ile nie wynika z dokumentów dołączonych do oferty;</w:t>
      </w:r>
    </w:p>
    <w:p w:rsidR="005100E9" w:rsidRPr="00CD1DDD" w:rsidRDefault="005100E9" w:rsidP="002B50EB">
      <w:pPr>
        <w:pStyle w:val="Akapitzlist"/>
        <w:numPr>
          <w:ilvl w:val="0"/>
          <w:numId w:val="25"/>
        </w:numPr>
        <w:spacing w:after="238" w:line="276" w:lineRule="auto"/>
        <w:rPr>
          <w:szCs w:val="24"/>
        </w:rPr>
      </w:pPr>
      <w:r w:rsidRPr="00CD1DDD">
        <w:rPr>
          <w:szCs w:val="24"/>
        </w:rPr>
        <w:t>kopie wszystkich dokumentów dołączonych do oferty winny być potwierdzone za zgodność z oryginałem przez osoby upoważnione do jej podpisania;</w:t>
      </w:r>
    </w:p>
    <w:p w:rsidR="005100E9" w:rsidRPr="00CD1DDD" w:rsidRDefault="005100E9" w:rsidP="002B50EB">
      <w:pPr>
        <w:pStyle w:val="Akapitzlist"/>
        <w:numPr>
          <w:ilvl w:val="0"/>
          <w:numId w:val="25"/>
        </w:numPr>
        <w:spacing w:after="238" w:line="276" w:lineRule="auto"/>
        <w:rPr>
          <w:szCs w:val="24"/>
        </w:rPr>
      </w:pPr>
      <w:r w:rsidRPr="00CD1DDD">
        <w:rPr>
          <w:szCs w:val="24"/>
        </w:rPr>
        <w:t>nie dopuszcza się składania więcej niż jednej oferty;</w:t>
      </w:r>
    </w:p>
    <w:p w:rsidR="005100E9" w:rsidRPr="000F1F1F" w:rsidRDefault="005100E9" w:rsidP="002B50EB">
      <w:pPr>
        <w:pStyle w:val="Akapitzlist"/>
        <w:numPr>
          <w:ilvl w:val="0"/>
          <w:numId w:val="25"/>
        </w:numPr>
        <w:spacing w:after="238" w:line="276" w:lineRule="auto"/>
        <w:rPr>
          <w:color w:val="auto"/>
          <w:szCs w:val="24"/>
        </w:rPr>
      </w:pPr>
      <w:r w:rsidRPr="00CD1DDD">
        <w:rPr>
          <w:szCs w:val="24"/>
        </w:rPr>
        <w:t xml:space="preserve">oferta powinna być umieszczona w zamkniętej kopercie zaadresowanej do zamawiającego i oznaczona poprzez umieszczenie na niej nazwy przedmiotu zamówienia i opisu </w:t>
      </w:r>
      <w:r w:rsidRPr="000F1F1F">
        <w:rPr>
          <w:b/>
          <w:color w:val="auto"/>
          <w:szCs w:val="24"/>
        </w:rPr>
        <w:t xml:space="preserve">„nie otwierać przed  </w:t>
      </w:r>
      <w:r w:rsidR="00CD1DDD" w:rsidRPr="00C43249">
        <w:rPr>
          <w:b/>
          <w:color w:val="auto"/>
          <w:szCs w:val="24"/>
        </w:rPr>
        <w:t xml:space="preserve">dniem </w:t>
      </w:r>
      <w:r w:rsidR="00C43249" w:rsidRPr="00C43249">
        <w:rPr>
          <w:b/>
          <w:color w:val="auto"/>
          <w:szCs w:val="24"/>
        </w:rPr>
        <w:t>14</w:t>
      </w:r>
      <w:r w:rsidR="003C78F1" w:rsidRPr="00C43249">
        <w:rPr>
          <w:b/>
          <w:color w:val="auto"/>
          <w:szCs w:val="24"/>
        </w:rPr>
        <w:t xml:space="preserve"> lipca 2023</w:t>
      </w:r>
      <w:r w:rsidR="00C43249" w:rsidRPr="00C43249">
        <w:rPr>
          <w:b/>
          <w:color w:val="auto"/>
          <w:szCs w:val="24"/>
        </w:rPr>
        <w:t xml:space="preserve"> </w:t>
      </w:r>
      <w:r w:rsidR="003C78F1" w:rsidRPr="00C43249">
        <w:rPr>
          <w:b/>
          <w:color w:val="auto"/>
          <w:szCs w:val="24"/>
        </w:rPr>
        <w:t>r.</w:t>
      </w:r>
      <w:r w:rsidRPr="00C43249">
        <w:rPr>
          <w:b/>
          <w:color w:val="auto"/>
          <w:szCs w:val="24"/>
        </w:rPr>
        <w:t>”</w:t>
      </w:r>
    </w:p>
    <w:p w:rsidR="005100E9" w:rsidRPr="00CD1DDD" w:rsidRDefault="005100E9" w:rsidP="002B50EB">
      <w:pPr>
        <w:pStyle w:val="Akapitzlist"/>
        <w:numPr>
          <w:ilvl w:val="0"/>
          <w:numId w:val="25"/>
        </w:numPr>
        <w:spacing w:after="238" w:line="276" w:lineRule="auto"/>
        <w:rPr>
          <w:szCs w:val="24"/>
        </w:rPr>
      </w:pPr>
      <w:r w:rsidRPr="00CD1DDD">
        <w:rPr>
          <w:szCs w:val="24"/>
        </w:rPr>
        <w:t>ofertę przed upływem terminu składania ofert można zmienić lub wycofać,</w:t>
      </w:r>
    </w:p>
    <w:p w:rsidR="005100E9" w:rsidRPr="00CD1DDD" w:rsidRDefault="005100E9" w:rsidP="002B50EB">
      <w:pPr>
        <w:pStyle w:val="Akapitzlist"/>
        <w:numPr>
          <w:ilvl w:val="0"/>
          <w:numId w:val="25"/>
        </w:numPr>
        <w:spacing w:after="238" w:line="276" w:lineRule="auto"/>
        <w:rPr>
          <w:szCs w:val="24"/>
        </w:rPr>
      </w:pPr>
      <w:r w:rsidRPr="00CD1DDD">
        <w:rPr>
          <w:szCs w:val="24"/>
        </w:rPr>
        <w:lastRenderedPageBreak/>
        <w:t>oferta powinna być spięta w sposób trwały,</w:t>
      </w:r>
    </w:p>
    <w:p w:rsidR="005100E9" w:rsidRPr="00CD1DDD" w:rsidRDefault="005100E9" w:rsidP="002B50EB">
      <w:pPr>
        <w:pStyle w:val="Akapitzlist"/>
        <w:numPr>
          <w:ilvl w:val="0"/>
          <w:numId w:val="25"/>
        </w:numPr>
        <w:spacing w:after="238" w:line="276" w:lineRule="auto"/>
        <w:rPr>
          <w:szCs w:val="24"/>
        </w:rPr>
      </w:pPr>
      <w:r w:rsidRPr="00CD1DDD">
        <w:rPr>
          <w:szCs w:val="24"/>
        </w:rPr>
        <w:t>koszty związane z przygotowaniem i zł</w:t>
      </w:r>
      <w:r w:rsidR="00DA46D9">
        <w:rPr>
          <w:szCs w:val="24"/>
        </w:rPr>
        <w:t>ożeniem oferty ponosi Wykonawca.</w:t>
      </w:r>
    </w:p>
    <w:p w:rsidR="00862F0F" w:rsidRPr="00CD1DDD" w:rsidRDefault="00862F0F" w:rsidP="0093623B">
      <w:pPr>
        <w:pStyle w:val="Akapitzlist"/>
        <w:numPr>
          <w:ilvl w:val="0"/>
          <w:numId w:val="18"/>
        </w:numPr>
        <w:spacing w:after="238" w:line="276" w:lineRule="auto"/>
        <w:rPr>
          <w:szCs w:val="24"/>
        </w:rPr>
      </w:pPr>
      <w:r w:rsidRPr="00CD1DDD">
        <w:rPr>
          <w:szCs w:val="24"/>
        </w:rPr>
        <w:t xml:space="preserve">Opis warunków udziału w postępowaniu oraz sposobu dokonywania oceny spełnienia warunków. </w:t>
      </w:r>
      <w:r w:rsidR="002B50EB" w:rsidRPr="00CD1DDD">
        <w:rPr>
          <w:szCs w:val="24"/>
        </w:rPr>
        <w:t xml:space="preserve">O </w:t>
      </w:r>
      <w:r w:rsidRPr="00CD1DDD">
        <w:rPr>
          <w:szCs w:val="24"/>
        </w:rPr>
        <w:t>dzielenie zamówienia mogą ubiegać się wykonawcy, którzy spełniają warunki dotyczące:</w:t>
      </w:r>
    </w:p>
    <w:p w:rsidR="0093623B" w:rsidRPr="00CD1DDD" w:rsidRDefault="0093623B" w:rsidP="00EE7886">
      <w:pPr>
        <w:pStyle w:val="Akapitzlist"/>
        <w:numPr>
          <w:ilvl w:val="0"/>
          <w:numId w:val="26"/>
        </w:numPr>
        <w:spacing w:after="238" w:line="276" w:lineRule="auto"/>
        <w:rPr>
          <w:szCs w:val="24"/>
        </w:rPr>
      </w:pPr>
      <w:r w:rsidRPr="00CD1DDD">
        <w:rPr>
          <w:szCs w:val="24"/>
        </w:rPr>
        <w:t xml:space="preserve">posiadania uprawnień do wykonywania określonej działalności lub czynności, jeżeli przepisy prawa nakładają obowiązek ich posiadania, tzn. </w:t>
      </w:r>
      <w:r w:rsidR="00F177C5" w:rsidRPr="00CD1DDD">
        <w:rPr>
          <w:szCs w:val="24"/>
        </w:rPr>
        <w:t>Wykonawca musi znajdować się w bazie azbestowej na liście Ministerstwa Gospodark</w:t>
      </w:r>
      <w:r w:rsidR="00EE7886" w:rsidRPr="00CD1DDD">
        <w:rPr>
          <w:szCs w:val="24"/>
        </w:rPr>
        <w:t xml:space="preserve">i, </w:t>
      </w:r>
      <w:r w:rsidR="00F177C5" w:rsidRPr="00CD1DDD">
        <w:rPr>
          <w:szCs w:val="24"/>
        </w:rPr>
        <w:t xml:space="preserve">posiadać aktualną umowę podpisaną ze składowiskiem azbestu, działającym zgodnie z obowiązującym prawem, która w jednoznaczny sposób określa gotowość składowiska do przyjęcia odpadów od wykonawcy w okresie wykonywania zamówienia. </w:t>
      </w:r>
    </w:p>
    <w:p w:rsidR="00862F0F" w:rsidRPr="00CD1DDD" w:rsidRDefault="00CD1DDD" w:rsidP="0093623B">
      <w:pPr>
        <w:pStyle w:val="Akapitzlist"/>
        <w:numPr>
          <w:ilvl w:val="0"/>
          <w:numId w:val="26"/>
        </w:numPr>
        <w:spacing w:after="238" w:line="276" w:lineRule="auto"/>
        <w:rPr>
          <w:szCs w:val="24"/>
        </w:rPr>
      </w:pPr>
      <w:r w:rsidRPr="00CD1DDD">
        <w:rPr>
          <w:szCs w:val="24"/>
        </w:rPr>
        <w:t>p</w:t>
      </w:r>
      <w:r w:rsidR="00862F0F" w:rsidRPr="00CD1DDD">
        <w:rPr>
          <w:szCs w:val="24"/>
        </w:rPr>
        <w:t xml:space="preserve">osiadania niezbędnej wiedzy i doświadczenia oraz potencjał techniczny, a także dysponowania osobami zdolnymi do wykonania zamówienia; </w:t>
      </w:r>
    </w:p>
    <w:p w:rsidR="00862F0F" w:rsidRPr="00CD1DDD" w:rsidRDefault="00862F0F" w:rsidP="0093623B">
      <w:pPr>
        <w:pStyle w:val="Akapitzlist"/>
        <w:numPr>
          <w:ilvl w:val="0"/>
          <w:numId w:val="27"/>
        </w:numPr>
        <w:spacing w:after="238" w:line="276" w:lineRule="auto"/>
        <w:rPr>
          <w:szCs w:val="24"/>
        </w:rPr>
      </w:pPr>
      <w:r w:rsidRPr="00CD1DDD">
        <w:rPr>
          <w:szCs w:val="24"/>
        </w:rPr>
        <w:t>Wykonawca musi w</w:t>
      </w:r>
      <w:r w:rsidR="0093623B" w:rsidRPr="00CD1DDD">
        <w:rPr>
          <w:szCs w:val="24"/>
        </w:rPr>
        <w:t>ykazać, że w okresie ostatnich 3</w:t>
      </w:r>
      <w:r w:rsidRPr="00CD1DDD">
        <w:rPr>
          <w:szCs w:val="24"/>
        </w:rPr>
        <w:t xml:space="preserve"> lat przed upływem terminu składania ofert, a jeżeli okres prowadzenia działalności jest krótszy – </w:t>
      </w:r>
      <w:r w:rsidR="0093623B" w:rsidRPr="00CD1DDD">
        <w:rPr>
          <w:szCs w:val="24"/>
        </w:rPr>
        <w:t>w tym okresie wykonał co najmniej dwie usługi polegającą na demontażu i utylizacji wyrobów zawierających azbes</w:t>
      </w:r>
      <w:r w:rsidR="00B32911">
        <w:rPr>
          <w:szCs w:val="24"/>
        </w:rPr>
        <w:t>t o wartości nie mniejszej niż 2</w:t>
      </w:r>
      <w:r w:rsidR="0093623B" w:rsidRPr="00CD1DDD">
        <w:rPr>
          <w:szCs w:val="24"/>
        </w:rPr>
        <w:t>0 000 zł brutto, każda</w:t>
      </w:r>
    </w:p>
    <w:p w:rsidR="00EE7886" w:rsidRPr="00CD1DDD" w:rsidRDefault="00140405" w:rsidP="00EE7886">
      <w:pPr>
        <w:pStyle w:val="Akapitzlist"/>
        <w:spacing w:after="238" w:line="276" w:lineRule="auto"/>
        <w:ind w:left="2160" w:firstLine="0"/>
        <w:rPr>
          <w:szCs w:val="24"/>
        </w:rPr>
      </w:pPr>
      <w:r w:rsidRPr="00CD1DDD">
        <w:rPr>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00DA46D9">
        <w:rPr>
          <w:szCs w:val="24"/>
        </w:rPr>
        <w:br/>
      </w:r>
      <w:r w:rsidRPr="00CD1DDD">
        <w:rPr>
          <w:szCs w:val="24"/>
        </w:rPr>
        <w:t>w szczególności przedstawiając w tym celu pisemne zobowiązanie tych podmiotów do oddania mu do dyspozycji niezbędnych zasobów na okres korzystania z nich przy wykonywaniu zamówienia).</w:t>
      </w:r>
    </w:p>
    <w:p w:rsidR="00EE7886" w:rsidRPr="00CD1DDD" w:rsidRDefault="00EE7886" w:rsidP="00EE7886">
      <w:pPr>
        <w:pStyle w:val="Akapitzlist"/>
        <w:numPr>
          <w:ilvl w:val="0"/>
          <w:numId w:val="27"/>
        </w:numPr>
        <w:spacing w:after="238" w:line="276" w:lineRule="auto"/>
        <w:rPr>
          <w:szCs w:val="24"/>
        </w:rPr>
      </w:pPr>
      <w:r w:rsidRPr="00CD1DDD">
        <w:rPr>
          <w:szCs w:val="24"/>
        </w:rPr>
        <w:t>Wykonawca musi przedstawić wykaz zatrudnionych osób, które odbyły odpowiednie szkolenie oraz wykaz środków ochrony indywidualnej.</w:t>
      </w:r>
    </w:p>
    <w:p w:rsidR="001430AF" w:rsidRPr="00CD1DDD" w:rsidRDefault="00862F0F" w:rsidP="001430AF">
      <w:pPr>
        <w:pStyle w:val="Akapitzlist"/>
        <w:numPr>
          <w:ilvl w:val="0"/>
          <w:numId w:val="26"/>
        </w:numPr>
        <w:spacing w:after="238" w:line="276" w:lineRule="auto"/>
        <w:rPr>
          <w:szCs w:val="24"/>
        </w:rPr>
      </w:pPr>
      <w:r w:rsidRPr="00CD1DDD">
        <w:rPr>
          <w:szCs w:val="24"/>
        </w:rPr>
        <w:t>Znajdowania się w sytuacji ekonomicznej i finansowej zapewniającej wykonanie zamówienia;</w:t>
      </w:r>
    </w:p>
    <w:p w:rsidR="001430AF" w:rsidRPr="00CD1DDD" w:rsidRDefault="001430AF" w:rsidP="00CD1DDD">
      <w:pPr>
        <w:pStyle w:val="Akapitzlist"/>
        <w:numPr>
          <w:ilvl w:val="0"/>
          <w:numId w:val="36"/>
        </w:numPr>
        <w:spacing w:after="238" w:line="276" w:lineRule="auto"/>
        <w:rPr>
          <w:szCs w:val="24"/>
        </w:rPr>
      </w:pPr>
      <w:r w:rsidRPr="00CD1DDD">
        <w:rPr>
          <w:szCs w:val="24"/>
        </w:rPr>
        <w:t>z</w:t>
      </w:r>
      <w:r w:rsidR="00862F0F" w:rsidRPr="00CD1DDD">
        <w:rPr>
          <w:szCs w:val="24"/>
        </w:rPr>
        <w:t xml:space="preserve">amawiający uzna warunek za spełniony jeżeli Wykonawca wykaże, że </w:t>
      </w:r>
    </w:p>
    <w:p w:rsidR="005100E9" w:rsidRPr="00CD1DDD" w:rsidRDefault="00862F0F" w:rsidP="001430AF">
      <w:pPr>
        <w:pStyle w:val="Akapitzlist"/>
        <w:spacing w:after="238" w:line="276" w:lineRule="auto"/>
        <w:ind w:left="1985" w:firstLine="0"/>
        <w:rPr>
          <w:szCs w:val="24"/>
        </w:rPr>
      </w:pPr>
      <w:r w:rsidRPr="00CD1DDD">
        <w:rPr>
          <w:szCs w:val="24"/>
        </w:rPr>
        <w:t>posiada ubezpieczenie odpowiedzialności cywilnej w zakresie prowadzonej działalności związanej z przedmiote</w:t>
      </w:r>
      <w:r w:rsidR="00FD233D" w:rsidRPr="00CD1DDD">
        <w:rPr>
          <w:szCs w:val="24"/>
        </w:rPr>
        <w:t>m zamówienia, na kwotę minimum 2</w:t>
      </w:r>
      <w:r w:rsidRPr="00CD1DDD">
        <w:rPr>
          <w:szCs w:val="24"/>
        </w:rPr>
        <w:t>00.000,00 zł (słownie: dwieście tysięcy złotych</w:t>
      </w:r>
      <w:r w:rsidR="0099796A">
        <w:rPr>
          <w:szCs w:val="24"/>
        </w:rPr>
        <w:t xml:space="preserve"> 00/100).</w:t>
      </w:r>
    </w:p>
    <w:p w:rsidR="0093623B" w:rsidRPr="00CD1DDD" w:rsidRDefault="005100E9" w:rsidP="0093623B">
      <w:pPr>
        <w:pStyle w:val="Akapitzlist"/>
        <w:numPr>
          <w:ilvl w:val="0"/>
          <w:numId w:val="18"/>
        </w:numPr>
        <w:spacing w:after="238" w:line="276" w:lineRule="auto"/>
        <w:rPr>
          <w:b/>
          <w:szCs w:val="24"/>
        </w:rPr>
      </w:pPr>
      <w:r w:rsidRPr="00CD1DDD">
        <w:rPr>
          <w:b/>
          <w:szCs w:val="24"/>
        </w:rPr>
        <w:t>Zamawiający przy wyborze oferty będzie się kierował kryterium – Cena 100%</w:t>
      </w:r>
    </w:p>
    <w:p w:rsidR="00023B3A" w:rsidRPr="00CD1DDD" w:rsidRDefault="00023B3A" w:rsidP="00023B3A">
      <w:pPr>
        <w:pStyle w:val="Akapitzlist"/>
        <w:spacing w:after="0" w:line="276" w:lineRule="auto"/>
        <w:ind w:firstLine="0"/>
        <w:rPr>
          <w:szCs w:val="24"/>
        </w:rPr>
      </w:pPr>
      <w:r w:rsidRPr="00CD1DDD">
        <w:rPr>
          <w:szCs w:val="24"/>
        </w:rPr>
        <w:t xml:space="preserve">Zamawiający ustala, że obowiązującym rodzajem wynagrodzenia dla przedmiotowego zamówienia jest wynagrodzenie kosztorysowe, określone w oparciu o faktyczne ilości Mg zdemontowanych oraz spakowanych, odtransportowanych i unieszkodliwionych wyrobów zawierających azbest </w:t>
      </w:r>
      <w:r w:rsidR="005F6CE9">
        <w:rPr>
          <w:szCs w:val="24"/>
        </w:rPr>
        <w:br/>
      </w:r>
      <w:r w:rsidRPr="00CD1DDD">
        <w:rPr>
          <w:szCs w:val="24"/>
        </w:rPr>
        <w:t xml:space="preserve">i ceny jednostkowe ryczałtowe, zgodne z ofertą wykonawcy. Ceny jednostkowe oferty muszą zawierać wszelkie koszty niezbędne do poniesienia przy realizacji zamówienia wynikające wprost ze specyfikacji i wniosków z przeprowadzonej wizji lokalnej w terenie oraz wszelkie elementy nieprzewidziane, bez uwzględnienia których nie można wykonać zamówienia. Wykonawca określi w ofercie cenę realizacji zamówienia w pełnym zakresie objętym specyfikacją poprzez podanie </w:t>
      </w:r>
      <w:r w:rsidR="005F6CE9">
        <w:rPr>
          <w:szCs w:val="24"/>
        </w:rPr>
        <w:br/>
      </w:r>
      <w:r w:rsidRPr="00CD1DDD">
        <w:rPr>
          <w:szCs w:val="24"/>
        </w:rPr>
        <w:t xml:space="preserve">w formularzu oferty ceny brutto (cyfrowo i słownie), z dokładnością do dwóch miejsc po przecinku, uwzględniającą obowiązujący podatek VAT, obliczoną na potrzeby oceny ofert w oparciu </w:t>
      </w:r>
      <w:r w:rsidR="005F6CE9">
        <w:rPr>
          <w:szCs w:val="24"/>
        </w:rPr>
        <w:br/>
      </w:r>
      <w:r w:rsidRPr="00CD1DDD">
        <w:rPr>
          <w:szCs w:val="24"/>
        </w:rPr>
        <w:t xml:space="preserve">o zaoferowane i podane w formularzu oferty ceny jednostkowe brutto (cyfrowo i słownie), </w:t>
      </w:r>
      <w:r w:rsidR="005F6CE9">
        <w:rPr>
          <w:szCs w:val="24"/>
        </w:rPr>
        <w:br/>
      </w:r>
      <w:r w:rsidRPr="00CD1DDD">
        <w:rPr>
          <w:szCs w:val="24"/>
        </w:rPr>
        <w:t xml:space="preserve">z dokładnością do dwóch miejsc po przecinku, uwzględniające obowiązujący podatek VAT, </w:t>
      </w:r>
      <w:r w:rsidRPr="00CD1DDD">
        <w:rPr>
          <w:szCs w:val="24"/>
        </w:rPr>
        <w:lastRenderedPageBreak/>
        <w:t>planowane do wykonania ilości m</w:t>
      </w:r>
      <w:r w:rsidRPr="00DA46D9">
        <w:rPr>
          <w:szCs w:val="24"/>
          <w:vertAlign w:val="superscript"/>
        </w:rPr>
        <w:t>2</w:t>
      </w:r>
      <w:r w:rsidRPr="00CD1DDD">
        <w:rPr>
          <w:szCs w:val="24"/>
        </w:rPr>
        <w:t xml:space="preserve"> zdemontowanych oraz spakowanych, odtransportowanych </w:t>
      </w:r>
      <w:r w:rsidR="005F6CE9">
        <w:rPr>
          <w:szCs w:val="24"/>
        </w:rPr>
        <w:br/>
      </w:r>
      <w:r w:rsidRPr="00CD1DDD">
        <w:rPr>
          <w:szCs w:val="24"/>
        </w:rPr>
        <w:t>i unieszkodliwionych wyrobów zawierających azbest.</w:t>
      </w:r>
    </w:p>
    <w:p w:rsidR="00862F0F" w:rsidRPr="00CD1DDD" w:rsidRDefault="00862F0F" w:rsidP="00023B3A">
      <w:pPr>
        <w:pStyle w:val="Akapitzlist"/>
        <w:spacing w:after="0" w:line="276" w:lineRule="auto"/>
        <w:ind w:firstLine="0"/>
        <w:rPr>
          <w:b/>
          <w:szCs w:val="24"/>
        </w:rPr>
      </w:pPr>
      <w:r w:rsidRPr="00CD1DDD">
        <w:rPr>
          <w:b/>
          <w:szCs w:val="24"/>
        </w:rPr>
        <w:t xml:space="preserve">Do oferty należy dołączyć: </w:t>
      </w:r>
    </w:p>
    <w:p w:rsidR="005100E9" w:rsidRPr="00CD1DDD" w:rsidRDefault="00862F0F" w:rsidP="009B4467">
      <w:pPr>
        <w:pStyle w:val="Akapitzlist"/>
        <w:numPr>
          <w:ilvl w:val="0"/>
          <w:numId w:val="29"/>
        </w:numPr>
        <w:spacing w:after="0" w:line="276" w:lineRule="auto"/>
        <w:rPr>
          <w:szCs w:val="24"/>
        </w:rPr>
      </w:pPr>
      <w:r w:rsidRPr="00CD1DDD">
        <w:rPr>
          <w:szCs w:val="24"/>
        </w:rPr>
        <w:t xml:space="preserve">aktualny odpis z właściwego rejestru albo aktualne zaświadczenie o wpisie do ewidencji działalności gospodarczej, jeżeli odrębne przepisy wymagają  wpisu do rejestru lub zgłoszenia do rejestru działalności gospodarczej, </w:t>
      </w:r>
    </w:p>
    <w:p w:rsidR="005100E9" w:rsidRPr="00CD1DDD" w:rsidRDefault="00862F0F" w:rsidP="009B4467">
      <w:pPr>
        <w:pStyle w:val="Akapitzlist"/>
        <w:numPr>
          <w:ilvl w:val="0"/>
          <w:numId w:val="29"/>
        </w:numPr>
        <w:spacing w:after="0" w:line="276" w:lineRule="auto"/>
        <w:rPr>
          <w:szCs w:val="24"/>
        </w:rPr>
      </w:pPr>
      <w:r w:rsidRPr="00CD1DDD">
        <w:rPr>
          <w:szCs w:val="24"/>
        </w:rPr>
        <w:t xml:space="preserve">formularz ofertowy wg. wzoru stanowiącego </w:t>
      </w:r>
      <w:r w:rsidR="005100E9" w:rsidRPr="00CD1DDD">
        <w:rPr>
          <w:szCs w:val="24"/>
        </w:rPr>
        <w:t>(Załącznik Nr 7).</w:t>
      </w:r>
    </w:p>
    <w:p w:rsidR="00AD1BBE" w:rsidRPr="00CD1DDD" w:rsidRDefault="00AD1BBE" w:rsidP="00AD1BBE">
      <w:pPr>
        <w:pStyle w:val="Akapitzlist"/>
        <w:numPr>
          <w:ilvl w:val="0"/>
          <w:numId w:val="29"/>
        </w:numPr>
        <w:spacing w:after="0" w:line="276" w:lineRule="auto"/>
        <w:rPr>
          <w:szCs w:val="24"/>
        </w:rPr>
      </w:pPr>
      <w:r w:rsidRPr="00CD1DDD">
        <w:rPr>
          <w:szCs w:val="24"/>
        </w:rPr>
        <w:t>zezwolenie na prowadzenie działalności w zakresie demontażu i transportu w/w odpadów,</w:t>
      </w:r>
    </w:p>
    <w:p w:rsidR="00FC30EF" w:rsidRPr="00CD1DDD" w:rsidRDefault="00FC30EF" w:rsidP="00FC30EF">
      <w:pPr>
        <w:pStyle w:val="Akapitzlist"/>
        <w:numPr>
          <w:ilvl w:val="0"/>
          <w:numId w:val="29"/>
        </w:numPr>
        <w:spacing w:after="0" w:line="276" w:lineRule="auto"/>
        <w:rPr>
          <w:szCs w:val="24"/>
        </w:rPr>
      </w:pPr>
      <w:r w:rsidRPr="00CD1DDD">
        <w:rPr>
          <w:szCs w:val="24"/>
        </w:rPr>
        <w:t>aktualną umowę podpisaną ze składowiskiem azbestu,</w:t>
      </w:r>
    </w:p>
    <w:p w:rsidR="009B4467" w:rsidRPr="00CD1DDD" w:rsidRDefault="00862F0F" w:rsidP="009B4467">
      <w:pPr>
        <w:pStyle w:val="Akapitzlist"/>
        <w:numPr>
          <w:ilvl w:val="0"/>
          <w:numId w:val="29"/>
        </w:numPr>
        <w:spacing w:after="0" w:line="276" w:lineRule="auto"/>
        <w:rPr>
          <w:szCs w:val="24"/>
        </w:rPr>
      </w:pPr>
      <w:r w:rsidRPr="00CD1DDD">
        <w:rPr>
          <w:szCs w:val="24"/>
        </w:rPr>
        <w:t xml:space="preserve">oświadczenie o nie podleganiu wykluczeniu i spełnianiu warunków udziału w </w:t>
      </w:r>
    </w:p>
    <w:p w:rsidR="005100E9" w:rsidRPr="00CD1DDD" w:rsidRDefault="00862F0F" w:rsidP="009B4467">
      <w:pPr>
        <w:pStyle w:val="Akapitzlist"/>
        <w:spacing w:after="0" w:line="276" w:lineRule="auto"/>
        <w:ind w:left="1800" w:firstLine="0"/>
        <w:rPr>
          <w:szCs w:val="24"/>
        </w:rPr>
      </w:pPr>
      <w:r w:rsidRPr="00CD1DDD">
        <w:rPr>
          <w:szCs w:val="24"/>
        </w:rPr>
        <w:t>postępowaniu,</w:t>
      </w:r>
    </w:p>
    <w:p w:rsidR="005100E9" w:rsidRPr="00CD1DDD" w:rsidRDefault="00862F0F" w:rsidP="009B4467">
      <w:pPr>
        <w:pStyle w:val="Akapitzlist"/>
        <w:numPr>
          <w:ilvl w:val="0"/>
          <w:numId w:val="29"/>
        </w:numPr>
        <w:spacing w:after="0" w:line="276" w:lineRule="auto"/>
        <w:rPr>
          <w:szCs w:val="24"/>
        </w:rPr>
      </w:pPr>
      <w:r w:rsidRPr="00CD1DDD">
        <w:rPr>
          <w:szCs w:val="24"/>
        </w:rPr>
        <w:t xml:space="preserve">wykaz </w:t>
      </w:r>
      <w:r w:rsidR="003B5E73" w:rsidRPr="00CD1DDD">
        <w:rPr>
          <w:szCs w:val="24"/>
        </w:rPr>
        <w:t>usług</w:t>
      </w:r>
      <w:r w:rsidRPr="00CD1DDD">
        <w:rPr>
          <w:szCs w:val="24"/>
        </w:rPr>
        <w:t xml:space="preserve"> wykonanych nie wcz</w:t>
      </w:r>
      <w:r w:rsidR="003B5E73" w:rsidRPr="00CD1DDD">
        <w:rPr>
          <w:szCs w:val="24"/>
        </w:rPr>
        <w:t>eśniej niż w okresie ostatnich 3</w:t>
      </w:r>
      <w:r w:rsidRPr="00CD1DDD">
        <w:rPr>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000C128C" w:rsidRPr="00CD1DDD">
        <w:rPr>
          <w:szCs w:val="24"/>
        </w:rPr>
        <w:t>usługi</w:t>
      </w:r>
      <w:r w:rsidRPr="00CD1DDD">
        <w:rPr>
          <w:szCs w:val="24"/>
        </w:rPr>
        <w:t xml:space="preserve"> zostały wykonane należycie i prawidłowo ukończone, przy czym dowodami, </w:t>
      </w:r>
      <w:r w:rsidR="005F6CE9">
        <w:rPr>
          <w:szCs w:val="24"/>
        </w:rPr>
        <w:br/>
      </w:r>
      <w:r w:rsidRPr="00CD1DDD">
        <w:rPr>
          <w:szCs w:val="24"/>
        </w:rPr>
        <w:t xml:space="preserve">o których mowa, są referencje bądź inne dokumenty wystawione przez podmiot, na rzecz którego </w:t>
      </w:r>
      <w:r w:rsidR="000C128C" w:rsidRPr="00CD1DDD">
        <w:rPr>
          <w:szCs w:val="24"/>
        </w:rPr>
        <w:t>usługi</w:t>
      </w:r>
      <w:r w:rsidRPr="00CD1DDD">
        <w:rPr>
          <w:szCs w:val="24"/>
        </w:rPr>
        <w:t xml:space="preserve"> były wykonywane, a jeżeli z uzasadnionej przyczyny o obiektywnym charakterze Wykonawca nie jest w stanie uzyskać tych dokumentów – inne dokumenty,</w:t>
      </w:r>
    </w:p>
    <w:p w:rsidR="009B4467" w:rsidRPr="00CD1DDD" w:rsidRDefault="00862F0F" w:rsidP="009B4467">
      <w:pPr>
        <w:pStyle w:val="Akapitzlist"/>
        <w:numPr>
          <w:ilvl w:val="0"/>
          <w:numId w:val="29"/>
        </w:numPr>
        <w:spacing w:after="0" w:line="276" w:lineRule="auto"/>
        <w:rPr>
          <w:szCs w:val="24"/>
        </w:rPr>
      </w:pPr>
      <w:r w:rsidRPr="00CD1DDD">
        <w:rPr>
          <w:szCs w:val="24"/>
        </w:rPr>
        <w:t xml:space="preserve">dokument potwierdzający, że Wykonawca jest ubezpieczony od odpowiedzialności </w:t>
      </w:r>
    </w:p>
    <w:p w:rsidR="00862F0F" w:rsidRPr="00CD1DDD" w:rsidRDefault="00862F0F" w:rsidP="007D15EF">
      <w:pPr>
        <w:pStyle w:val="Akapitzlist"/>
        <w:spacing w:after="0" w:line="276" w:lineRule="auto"/>
        <w:ind w:left="1800" w:firstLine="0"/>
        <w:rPr>
          <w:szCs w:val="24"/>
        </w:rPr>
      </w:pPr>
      <w:r w:rsidRPr="00CD1DDD">
        <w:rPr>
          <w:szCs w:val="24"/>
        </w:rPr>
        <w:t>cywilnej w zakresie prowadzonej działalności związanej z przedmiotem zamówienia na sumę gwarancyjn</w:t>
      </w:r>
      <w:r w:rsidR="002959F2" w:rsidRPr="00CD1DDD">
        <w:rPr>
          <w:szCs w:val="24"/>
        </w:rPr>
        <w:t>ą określoną przez Zamawiającego,</w:t>
      </w:r>
    </w:p>
    <w:p w:rsidR="005100E9" w:rsidRPr="00CD1DDD" w:rsidRDefault="005100E9" w:rsidP="0093623B">
      <w:pPr>
        <w:pStyle w:val="Akapitzlist"/>
        <w:numPr>
          <w:ilvl w:val="0"/>
          <w:numId w:val="18"/>
        </w:numPr>
        <w:spacing w:after="0" w:line="276" w:lineRule="auto"/>
        <w:rPr>
          <w:szCs w:val="24"/>
        </w:rPr>
      </w:pPr>
      <w:r w:rsidRPr="00CD1DDD">
        <w:rPr>
          <w:szCs w:val="24"/>
        </w:rPr>
        <w:t xml:space="preserve">Informacja o formalnościach, jakie powinny zostać dopełnione po wyborze oferty w celu zawarcia umowy  w sprawie zamówienia publicznego. Zamawiający dokona zawarcia umowy w sprawie zamówienia publicznego w terminie nie krótszym niż 3 dni od dnia wyboru oferty. Jeżeli wykonawca, którego oferta została wybrana, uchyla </w:t>
      </w:r>
      <w:r w:rsidR="00DA46D9">
        <w:rPr>
          <w:szCs w:val="24"/>
        </w:rPr>
        <w:t xml:space="preserve">się od zawarcia umowy w sprawie </w:t>
      </w:r>
      <w:r w:rsidRPr="00CD1DDD">
        <w:rPr>
          <w:szCs w:val="24"/>
        </w:rPr>
        <w:t xml:space="preserve">zamówienia publicznego zamawiający wybiera ofertę najkorzystniejszą spośród pozostałych ofert, bez przeprowadzania ich ponownej oceny, chyba że zachodzą przesłanki do unieważnienia postępowania. </w:t>
      </w:r>
    </w:p>
    <w:p w:rsidR="006E32DE" w:rsidRDefault="005100E9" w:rsidP="0093623B">
      <w:pPr>
        <w:numPr>
          <w:ilvl w:val="0"/>
          <w:numId w:val="18"/>
        </w:numPr>
        <w:spacing w:after="0" w:line="276" w:lineRule="auto"/>
        <w:rPr>
          <w:szCs w:val="24"/>
        </w:rPr>
      </w:pPr>
      <w:r w:rsidRPr="00CD1DDD">
        <w:rPr>
          <w:szCs w:val="24"/>
        </w:rPr>
        <w:t>W razie zaistnienia istotnej zmiany okoliczności powodującej, że wyk</w:t>
      </w:r>
      <w:r w:rsidR="009B4467" w:rsidRPr="00CD1DDD">
        <w:rPr>
          <w:szCs w:val="24"/>
        </w:rPr>
        <w:t xml:space="preserve">onanie umowy nie leży </w:t>
      </w:r>
      <w:r w:rsidR="00DA46D9">
        <w:rPr>
          <w:szCs w:val="24"/>
        </w:rPr>
        <w:br/>
      </w:r>
      <w:r w:rsidR="009B4467" w:rsidRPr="00CD1DDD">
        <w:rPr>
          <w:szCs w:val="24"/>
        </w:rPr>
        <w:t>w interesi</w:t>
      </w:r>
      <w:r w:rsidRPr="00CD1DDD">
        <w:rPr>
          <w:szCs w:val="24"/>
        </w:rPr>
        <w:t>e publicznym, czego nie można było przewidzieć w chwili zawarcia umowy, zamawiający może odstąpić od umowy w terminie 7 dni  od powzięcia wiadomości o tych okolicznościach.</w:t>
      </w:r>
    </w:p>
    <w:p w:rsidR="00230B56" w:rsidRPr="00230B56" w:rsidRDefault="00230B56" w:rsidP="00230B56">
      <w:pPr>
        <w:numPr>
          <w:ilvl w:val="0"/>
          <w:numId w:val="18"/>
        </w:numPr>
        <w:spacing w:after="0" w:line="276" w:lineRule="auto"/>
        <w:rPr>
          <w:szCs w:val="24"/>
        </w:rPr>
      </w:pPr>
      <w:r w:rsidRPr="00230B56">
        <w:rPr>
          <w:szCs w:val="24"/>
        </w:rPr>
        <w:t xml:space="preserve">Zamawiający zastrzega sobie prawo do podjęcia decyzji o nie wybraniu żadnego Wykonawcy. </w:t>
      </w:r>
    </w:p>
    <w:p w:rsidR="00230B56" w:rsidRPr="00230B56" w:rsidRDefault="00230B56" w:rsidP="00230B56">
      <w:pPr>
        <w:numPr>
          <w:ilvl w:val="0"/>
          <w:numId w:val="18"/>
        </w:numPr>
        <w:spacing w:after="0" w:line="276" w:lineRule="auto"/>
        <w:rPr>
          <w:szCs w:val="24"/>
        </w:rPr>
      </w:pPr>
      <w:r w:rsidRPr="00230B56">
        <w:rPr>
          <w:szCs w:val="24"/>
        </w:rPr>
        <w:t>Od decyzji Zamawiającego w sprawie wyboru Wykonawcy, nie przysługują środki odwoławcze.</w:t>
      </w:r>
    </w:p>
    <w:p w:rsidR="00F3259F" w:rsidRPr="00CD1DDD" w:rsidRDefault="00F3259F" w:rsidP="0093623B">
      <w:pPr>
        <w:numPr>
          <w:ilvl w:val="0"/>
          <w:numId w:val="18"/>
        </w:numPr>
        <w:spacing w:after="0" w:line="276" w:lineRule="auto"/>
        <w:rPr>
          <w:szCs w:val="24"/>
        </w:rPr>
      </w:pPr>
      <w:r w:rsidRPr="00CD1DDD">
        <w:rPr>
          <w:szCs w:val="24"/>
        </w:rPr>
        <w:t>Załączniki:</w:t>
      </w:r>
    </w:p>
    <w:p w:rsidR="00F3259F" w:rsidRPr="005F6CE9" w:rsidRDefault="00F3259F" w:rsidP="00F3259F">
      <w:pPr>
        <w:pStyle w:val="Akapitzlist"/>
        <w:numPr>
          <w:ilvl w:val="0"/>
          <w:numId w:val="30"/>
        </w:numPr>
        <w:spacing w:after="0" w:line="276" w:lineRule="auto"/>
        <w:rPr>
          <w:color w:val="auto"/>
          <w:sz w:val="22"/>
          <w:szCs w:val="24"/>
        </w:rPr>
      </w:pPr>
      <w:r w:rsidRPr="005F6CE9">
        <w:rPr>
          <w:color w:val="auto"/>
          <w:sz w:val="22"/>
          <w:szCs w:val="24"/>
        </w:rPr>
        <w:t>Wzór umowy</w:t>
      </w:r>
    </w:p>
    <w:p w:rsidR="0093632F" w:rsidRPr="005F6CE9" w:rsidRDefault="0093632F" w:rsidP="00F3259F">
      <w:pPr>
        <w:pStyle w:val="Akapitzlist"/>
        <w:numPr>
          <w:ilvl w:val="0"/>
          <w:numId w:val="30"/>
        </w:numPr>
        <w:spacing w:after="0" w:line="276" w:lineRule="auto"/>
        <w:rPr>
          <w:color w:val="auto"/>
          <w:sz w:val="22"/>
          <w:szCs w:val="24"/>
        </w:rPr>
      </w:pPr>
      <w:r w:rsidRPr="005F6CE9">
        <w:rPr>
          <w:color w:val="auto"/>
          <w:sz w:val="22"/>
          <w:szCs w:val="24"/>
        </w:rPr>
        <w:t>Załącznik nr 7</w:t>
      </w:r>
      <w:r w:rsidR="003C143E" w:rsidRPr="005F6CE9">
        <w:rPr>
          <w:color w:val="auto"/>
          <w:sz w:val="22"/>
          <w:szCs w:val="24"/>
        </w:rPr>
        <w:t xml:space="preserve"> formularz ofertowy</w:t>
      </w:r>
      <w:r w:rsidR="005F6CE9" w:rsidRPr="005F6CE9">
        <w:rPr>
          <w:color w:val="auto"/>
          <w:sz w:val="22"/>
          <w:szCs w:val="24"/>
        </w:rPr>
        <w:t>,</w:t>
      </w:r>
    </w:p>
    <w:p w:rsidR="000C128C" w:rsidRPr="005F6CE9" w:rsidRDefault="000C128C" w:rsidP="00F3259F">
      <w:pPr>
        <w:pStyle w:val="Akapitzlist"/>
        <w:numPr>
          <w:ilvl w:val="0"/>
          <w:numId w:val="30"/>
        </w:numPr>
        <w:spacing w:after="0" w:line="276" w:lineRule="auto"/>
        <w:rPr>
          <w:color w:val="auto"/>
          <w:sz w:val="22"/>
          <w:szCs w:val="24"/>
        </w:rPr>
      </w:pPr>
      <w:r w:rsidRPr="005F6CE9">
        <w:rPr>
          <w:color w:val="auto"/>
          <w:sz w:val="22"/>
          <w:szCs w:val="24"/>
        </w:rPr>
        <w:t>Załącznik nr 1 do umowy</w:t>
      </w:r>
      <w:r w:rsidR="005F6CE9" w:rsidRPr="005F6CE9">
        <w:rPr>
          <w:color w:val="auto"/>
          <w:sz w:val="22"/>
          <w:szCs w:val="24"/>
        </w:rPr>
        <w:t xml:space="preserve"> (protokół odbioru odpadu),</w:t>
      </w:r>
    </w:p>
    <w:p w:rsidR="00B14FE0" w:rsidRPr="005F6CE9" w:rsidRDefault="00B14FE0" w:rsidP="00F3259F">
      <w:pPr>
        <w:pStyle w:val="Akapitzlist"/>
        <w:numPr>
          <w:ilvl w:val="0"/>
          <w:numId w:val="30"/>
        </w:numPr>
        <w:spacing w:after="0" w:line="276" w:lineRule="auto"/>
        <w:rPr>
          <w:color w:val="auto"/>
          <w:sz w:val="22"/>
          <w:szCs w:val="24"/>
        </w:rPr>
      </w:pPr>
      <w:r w:rsidRPr="005F6CE9">
        <w:rPr>
          <w:color w:val="auto"/>
          <w:sz w:val="22"/>
          <w:szCs w:val="24"/>
        </w:rPr>
        <w:t>Załącznik nr 2 do umowy</w:t>
      </w:r>
      <w:r w:rsidR="005F6CE9" w:rsidRPr="005F6CE9">
        <w:rPr>
          <w:color w:val="auto"/>
          <w:sz w:val="22"/>
          <w:szCs w:val="24"/>
        </w:rPr>
        <w:t xml:space="preserve"> (zbiorczy protokół odbioru),</w:t>
      </w:r>
    </w:p>
    <w:p w:rsidR="000F1F1F" w:rsidRDefault="000F1F1F" w:rsidP="00F3259F">
      <w:pPr>
        <w:pStyle w:val="Akapitzlist"/>
        <w:numPr>
          <w:ilvl w:val="0"/>
          <w:numId w:val="30"/>
        </w:numPr>
        <w:spacing w:after="0" w:line="276" w:lineRule="auto"/>
        <w:rPr>
          <w:color w:val="auto"/>
          <w:sz w:val="22"/>
          <w:szCs w:val="24"/>
        </w:rPr>
      </w:pPr>
      <w:r w:rsidRPr="005F6CE9">
        <w:rPr>
          <w:color w:val="auto"/>
          <w:sz w:val="22"/>
          <w:szCs w:val="24"/>
        </w:rPr>
        <w:t>Załącznik nr 3 do umowy</w:t>
      </w:r>
      <w:r w:rsidR="005F6CE9" w:rsidRPr="005F6CE9">
        <w:rPr>
          <w:color w:val="auto"/>
          <w:sz w:val="22"/>
          <w:szCs w:val="24"/>
        </w:rPr>
        <w:t xml:space="preserve"> (klauzula informacyjna RODO,)</w:t>
      </w:r>
    </w:p>
    <w:p w:rsidR="005F6CE9" w:rsidRPr="00F83F74" w:rsidRDefault="000F1F1F" w:rsidP="00C15A7B">
      <w:pPr>
        <w:pStyle w:val="Akapitzlist"/>
        <w:numPr>
          <w:ilvl w:val="0"/>
          <w:numId w:val="30"/>
        </w:numPr>
        <w:spacing w:after="0" w:line="276" w:lineRule="auto"/>
        <w:rPr>
          <w:color w:val="auto"/>
          <w:szCs w:val="24"/>
        </w:rPr>
      </w:pPr>
      <w:bookmarkStart w:id="0" w:name="_GoBack"/>
      <w:bookmarkEnd w:id="0"/>
      <w:r w:rsidRPr="00F83F74">
        <w:rPr>
          <w:color w:val="auto"/>
          <w:sz w:val="22"/>
          <w:szCs w:val="24"/>
        </w:rPr>
        <w:t>Załącznik nr 4 do umowy</w:t>
      </w:r>
      <w:r w:rsidR="005F6CE9" w:rsidRPr="00F83F74">
        <w:rPr>
          <w:color w:val="auto"/>
          <w:sz w:val="22"/>
          <w:szCs w:val="24"/>
        </w:rPr>
        <w:t xml:space="preserve"> (umowa powierzenia danych).</w:t>
      </w:r>
    </w:p>
    <w:p w:rsidR="00F83F74" w:rsidRDefault="00F83F74" w:rsidP="00F83F74">
      <w:pPr>
        <w:tabs>
          <w:tab w:val="center" w:pos="6805"/>
        </w:tabs>
        <w:spacing w:after="57"/>
        <w:ind w:left="1080" w:firstLine="0"/>
        <w:jc w:val="center"/>
        <w:rPr>
          <w:szCs w:val="24"/>
        </w:rPr>
      </w:pPr>
      <w:r>
        <w:rPr>
          <w:szCs w:val="24"/>
        </w:rPr>
        <w:tab/>
        <w:t>Z-ca Burmistrza</w:t>
      </w:r>
    </w:p>
    <w:p w:rsidR="00F83F74" w:rsidRDefault="00F83F74" w:rsidP="00F83F74">
      <w:pPr>
        <w:tabs>
          <w:tab w:val="center" w:pos="6805"/>
        </w:tabs>
        <w:spacing w:after="57"/>
        <w:ind w:left="1080" w:firstLine="0"/>
        <w:jc w:val="center"/>
        <w:rPr>
          <w:szCs w:val="24"/>
        </w:rPr>
      </w:pPr>
      <w:r>
        <w:rPr>
          <w:szCs w:val="24"/>
        </w:rPr>
        <w:tab/>
        <w:t>Leszek Szefliński</w:t>
      </w:r>
      <w:r w:rsidR="00DA46D9">
        <w:rPr>
          <w:szCs w:val="24"/>
        </w:rPr>
        <w:t xml:space="preserve">                                   </w:t>
      </w:r>
      <w:r>
        <w:rPr>
          <w:szCs w:val="24"/>
        </w:rPr>
        <w:t xml:space="preserve"> </w:t>
      </w:r>
    </w:p>
    <w:p w:rsidR="002B74C9" w:rsidRPr="006E32DE" w:rsidRDefault="00F83F74" w:rsidP="00DA46D9">
      <w:pPr>
        <w:tabs>
          <w:tab w:val="center" w:pos="6805"/>
        </w:tabs>
        <w:spacing w:after="57"/>
        <w:ind w:left="-15" w:firstLine="0"/>
        <w:jc w:val="center"/>
        <w:rPr>
          <w:szCs w:val="24"/>
        </w:rPr>
      </w:pPr>
      <w:r>
        <w:rPr>
          <w:szCs w:val="24"/>
        </w:rPr>
        <w:t xml:space="preserve">                                                                                               </w:t>
      </w:r>
      <w:r w:rsidR="003E5AFF" w:rsidRPr="006E32DE">
        <w:rPr>
          <w:szCs w:val="24"/>
        </w:rPr>
        <w:t xml:space="preserve">……………………………………… </w:t>
      </w:r>
    </w:p>
    <w:p w:rsidR="00C84682" w:rsidRPr="002F5998" w:rsidRDefault="003E5AFF" w:rsidP="002F5998">
      <w:pPr>
        <w:tabs>
          <w:tab w:val="center" w:pos="6807"/>
        </w:tabs>
        <w:spacing w:after="11"/>
        <w:ind w:left="-15" w:firstLine="0"/>
        <w:jc w:val="left"/>
        <w:rPr>
          <w:szCs w:val="24"/>
        </w:rPr>
      </w:pPr>
      <w:r w:rsidRPr="006E32DE">
        <w:rPr>
          <w:szCs w:val="24"/>
        </w:rPr>
        <w:tab/>
      </w:r>
      <w:r w:rsidR="00F83F74">
        <w:rPr>
          <w:szCs w:val="24"/>
        </w:rPr>
        <w:t xml:space="preserve">                                        </w:t>
      </w:r>
      <w:r w:rsidR="002959F2">
        <w:rPr>
          <w:szCs w:val="24"/>
        </w:rPr>
        <w:t>(podpis</w:t>
      </w:r>
      <w:r w:rsidR="002F5998">
        <w:rPr>
          <w:szCs w:val="24"/>
        </w:rPr>
        <w:t>)</w:t>
      </w:r>
    </w:p>
    <w:sectPr w:rsidR="00C84682" w:rsidRPr="002F5998" w:rsidSect="00CD1DDD">
      <w:headerReference w:type="even" r:id="rId8"/>
      <w:footerReference w:type="default" r:id="rId9"/>
      <w:headerReference w:type="first" r:id="rId10"/>
      <w:pgSz w:w="11906" w:h="16838"/>
      <w:pgMar w:top="851" w:right="851" w:bottom="1135" w:left="851" w:header="680"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15" w:rsidRDefault="00AB0515">
      <w:pPr>
        <w:spacing w:after="0" w:line="240" w:lineRule="auto"/>
      </w:pPr>
      <w:r>
        <w:separator/>
      </w:r>
    </w:p>
  </w:endnote>
  <w:endnote w:type="continuationSeparator" w:id="0">
    <w:p w:rsidR="00AB0515" w:rsidRDefault="00AB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9813"/>
      <w:docPartObj>
        <w:docPartGallery w:val="Page Numbers (Bottom of Page)"/>
        <w:docPartUnique/>
      </w:docPartObj>
    </w:sdtPr>
    <w:sdtEndPr/>
    <w:sdtContent>
      <w:p w:rsidR="00C37663" w:rsidRDefault="0099796A">
        <w:pPr>
          <w:pStyle w:val="Stopka"/>
          <w:jc w:val="right"/>
        </w:pPr>
        <w:r>
          <w:rPr>
            <w:noProof/>
          </w:rPr>
          <w:fldChar w:fldCharType="begin"/>
        </w:r>
        <w:r>
          <w:rPr>
            <w:noProof/>
          </w:rPr>
          <w:instrText xml:space="preserve"> PAGE   \* MERGEFORMAT </w:instrText>
        </w:r>
        <w:r>
          <w:rPr>
            <w:noProof/>
          </w:rPr>
          <w:fldChar w:fldCharType="separate"/>
        </w:r>
        <w:r w:rsidR="00C15A7B">
          <w:rPr>
            <w:noProof/>
          </w:rPr>
          <w:t>3</w:t>
        </w:r>
        <w:r>
          <w:rPr>
            <w:noProof/>
          </w:rPr>
          <w:fldChar w:fldCharType="end"/>
        </w:r>
      </w:p>
    </w:sdtContent>
  </w:sdt>
  <w:p w:rsidR="00C37663" w:rsidRDefault="00C376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15" w:rsidRDefault="00AB0515">
      <w:pPr>
        <w:spacing w:after="0" w:line="240" w:lineRule="auto"/>
      </w:pPr>
      <w:r>
        <w:separator/>
      </w:r>
    </w:p>
  </w:footnote>
  <w:footnote w:type="continuationSeparator" w:id="0">
    <w:p w:rsidR="00AB0515" w:rsidRDefault="00AB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FD" w:rsidRDefault="00C34BFD">
    <w:pPr>
      <w:spacing w:after="18" w:line="259" w:lineRule="auto"/>
      <w:ind w:left="4027" w:firstLine="0"/>
      <w:jc w:val="center"/>
    </w:pPr>
    <w:r>
      <w:rPr>
        <w:sz w:val="20"/>
      </w:rPr>
      <w:t xml:space="preserve">Załącznik Nr </w:t>
    </w:r>
    <w:r w:rsidR="0079726B">
      <w:fldChar w:fldCharType="begin"/>
    </w:r>
    <w:r>
      <w:instrText xml:space="preserve"> PAGE   \* MERGEFORMAT </w:instrText>
    </w:r>
    <w:r w:rsidR="0079726B">
      <w:fldChar w:fldCharType="separate"/>
    </w:r>
    <w:r w:rsidRPr="00CD1DDD">
      <w:rPr>
        <w:noProof/>
        <w:sz w:val="20"/>
      </w:rPr>
      <w:t>4</w:t>
    </w:r>
    <w:r w:rsidR="0079726B">
      <w:rPr>
        <w:sz w:val="20"/>
      </w:rPr>
      <w:fldChar w:fldCharType="end"/>
    </w:r>
  </w:p>
  <w:p w:rsidR="00C34BFD" w:rsidRDefault="00C34BFD">
    <w:pPr>
      <w:spacing w:after="0" w:line="282" w:lineRule="auto"/>
      <w:ind w:left="0" w:firstLine="0"/>
      <w:jc w:val="left"/>
    </w:pPr>
    <w:r>
      <w:rPr>
        <w:sz w:val="20"/>
      </w:rPr>
      <w:tab/>
      <w:t xml:space="preserve">do Regulaminu udzielania zamówień,  </w:t>
    </w:r>
    <w:r>
      <w:rPr>
        <w:sz w:val="20"/>
      </w:rPr>
      <w:tab/>
      <w:t xml:space="preserve">których wartość nie przekracza </w:t>
    </w:r>
  </w:p>
  <w:p w:rsidR="00C34BFD" w:rsidRDefault="00C34BFD">
    <w:pPr>
      <w:spacing w:after="0" w:line="259" w:lineRule="auto"/>
      <w:ind w:left="0" w:firstLine="0"/>
      <w:jc w:val="left"/>
    </w:pP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FD" w:rsidRDefault="00C34BFD">
    <w:pPr>
      <w:tabs>
        <w:tab w:val="center" w:pos="6058"/>
        <w:tab w:val="center" w:pos="7100"/>
      </w:tabs>
      <w:spacing w:after="23" w:line="259" w:lineRule="auto"/>
      <w:ind w:left="0" w:firstLine="0"/>
      <w:jc w:val="left"/>
    </w:pPr>
    <w:r>
      <w:rPr>
        <w:rFonts w:ascii="Calibri" w:eastAsia="Calibri" w:hAnsi="Calibri" w:cs="Calibri"/>
        <w:sz w:val="22"/>
      </w:rPr>
      <w:tab/>
    </w:r>
    <w:r>
      <w:rPr>
        <w:sz w:val="20"/>
      </w:rPr>
      <w:t>Za</w:t>
    </w:r>
    <w:r>
      <w:rPr>
        <w:sz w:val="20"/>
      </w:rPr>
      <w:tab/>
    </w:r>
    <w:r w:rsidR="0079726B">
      <w:fldChar w:fldCharType="begin"/>
    </w:r>
    <w:r>
      <w:instrText xml:space="preserve"> PAGE   \* MERGEFORMAT </w:instrText>
    </w:r>
    <w:r w:rsidR="0079726B">
      <w:fldChar w:fldCharType="separate"/>
    </w:r>
    <w:r>
      <w:rPr>
        <w:sz w:val="20"/>
      </w:rPr>
      <w:t>7</w:t>
    </w:r>
    <w:r w:rsidR="0079726B">
      <w:rPr>
        <w:sz w:val="20"/>
      </w:rPr>
      <w:fldChar w:fldCharType="end"/>
    </w:r>
  </w:p>
  <w:p w:rsidR="00C34BFD" w:rsidRDefault="00C34BFD">
    <w:pPr>
      <w:spacing w:after="0" w:line="282" w:lineRule="auto"/>
      <w:ind w:left="0" w:firstLine="0"/>
      <w:jc w:val="left"/>
    </w:pPr>
    <w:r>
      <w:rPr>
        <w:sz w:val="20"/>
      </w:rPr>
      <w:tab/>
      <w:t xml:space="preserve">do Regulaminu udzielania zamówień,  </w:t>
    </w:r>
    <w:r>
      <w:rPr>
        <w:sz w:val="20"/>
      </w:rPr>
      <w:tab/>
      <w:t xml:space="preserve">których wartość nie przekracza </w:t>
    </w:r>
  </w:p>
  <w:p w:rsidR="00C34BFD" w:rsidRDefault="00C34BFD">
    <w:pPr>
      <w:spacing w:after="0" w:line="259" w:lineRule="auto"/>
      <w:ind w:left="0" w:firstLine="0"/>
      <w:jc w:val="left"/>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AB5"/>
    <w:multiLevelType w:val="hybridMultilevel"/>
    <w:tmpl w:val="7B5ACF18"/>
    <w:lvl w:ilvl="0" w:tplc="C5C803C2">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start w:val="1"/>
      <w:numFmt w:val="lowerLetter"/>
      <w:lvlText w:val="%2."/>
      <w:lvlJc w:val="left"/>
      <w:pPr>
        <w:ind w:left="1817" w:hanging="360"/>
      </w:pPr>
      <w:rPr>
        <w:rFonts w:cs="Times New Roman"/>
      </w:rPr>
    </w:lvl>
    <w:lvl w:ilvl="2" w:tplc="0415001B">
      <w:start w:val="1"/>
      <w:numFmt w:val="lowerRoman"/>
      <w:lvlText w:val="%3."/>
      <w:lvlJc w:val="right"/>
      <w:pPr>
        <w:ind w:left="2537" w:hanging="180"/>
      </w:pPr>
      <w:rPr>
        <w:rFonts w:cs="Times New Roman"/>
      </w:rPr>
    </w:lvl>
    <w:lvl w:ilvl="3" w:tplc="0415000F">
      <w:start w:val="1"/>
      <w:numFmt w:val="decimal"/>
      <w:lvlText w:val="%4."/>
      <w:lvlJc w:val="left"/>
      <w:pPr>
        <w:ind w:left="3257" w:hanging="360"/>
      </w:pPr>
      <w:rPr>
        <w:rFonts w:cs="Times New Roman"/>
      </w:rPr>
    </w:lvl>
    <w:lvl w:ilvl="4" w:tplc="04150019">
      <w:start w:val="1"/>
      <w:numFmt w:val="lowerLetter"/>
      <w:lvlText w:val="%5."/>
      <w:lvlJc w:val="left"/>
      <w:pPr>
        <w:ind w:left="3977" w:hanging="360"/>
      </w:pPr>
      <w:rPr>
        <w:rFonts w:cs="Times New Roman"/>
      </w:rPr>
    </w:lvl>
    <w:lvl w:ilvl="5" w:tplc="0415001B">
      <w:start w:val="1"/>
      <w:numFmt w:val="lowerRoman"/>
      <w:lvlText w:val="%6."/>
      <w:lvlJc w:val="right"/>
      <w:pPr>
        <w:ind w:left="4697" w:hanging="180"/>
      </w:pPr>
      <w:rPr>
        <w:rFonts w:cs="Times New Roman"/>
      </w:rPr>
    </w:lvl>
    <w:lvl w:ilvl="6" w:tplc="0415000F">
      <w:start w:val="1"/>
      <w:numFmt w:val="decimal"/>
      <w:lvlText w:val="%7."/>
      <w:lvlJc w:val="left"/>
      <w:pPr>
        <w:ind w:left="5417" w:hanging="360"/>
      </w:pPr>
      <w:rPr>
        <w:rFonts w:cs="Times New Roman"/>
      </w:rPr>
    </w:lvl>
    <w:lvl w:ilvl="7" w:tplc="04150019">
      <w:start w:val="1"/>
      <w:numFmt w:val="lowerLetter"/>
      <w:lvlText w:val="%8."/>
      <w:lvlJc w:val="left"/>
      <w:pPr>
        <w:ind w:left="6137" w:hanging="360"/>
      </w:pPr>
      <w:rPr>
        <w:rFonts w:cs="Times New Roman"/>
      </w:rPr>
    </w:lvl>
    <w:lvl w:ilvl="8" w:tplc="0415001B">
      <w:start w:val="1"/>
      <w:numFmt w:val="lowerRoman"/>
      <w:lvlText w:val="%9."/>
      <w:lvlJc w:val="right"/>
      <w:pPr>
        <w:ind w:left="6857" w:hanging="180"/>
      </w:pPr>
      <w:rPr>
        <w:rFonts w:cs="Times New Roman"/>
      </w:rPr>
    </w:lvl>
  </w:abstractNum>
  <w:abstractNum w:abstractNumId="2" w15:restartNumberingAfterBreak="0">
    <w:nsid w:val="065E7391"/>
    <w:multiLevelType w:val="hybridMultilevel"/>
    <w:tmpl w:val="A9CA37D2"/>
    <w:lvl w:ilvl="0" w:tplc="A32A1568">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 w15:restartNumberingAfterBreak="0">
    <w:nsid w:val="08652934"/>
    <w:multiLevelType w:val="hybridMultilevel"/>
    <w:tmpl w:val="33B4E6F6"/>
    <w:lvl w:ilvl="0" w:tplc="750E1B86">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99431BE"/>
    <w:multiLevelType w:val="hybridMultilevel"/>
    <w:tmpl w:val="750E2852"/>
    <w:lvl w:ilvl="0" w:tplc="4A4478A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AD11753"/>
    <w:multiLevelType w:val="hybridMultilevel"/>
    <w:tmpl w:val="43FEDA80"/>
    <w:lvl w:ilvl="0" w:tplc="45D45CB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7A5A3E"/>
    <w:multiLevelType w:val="multilevel"/>
    <w:tmpl w:val="A8321CF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1CA1EA3"/>
    <w:multiLevelType w:val="hybridMultilevel"/>
    <w:tmpl w:val="0E88E390"/>
    <w:lvl w:ilvl="0" w:tplc="99C6AD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861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07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04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8A4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0A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8D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0D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2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1963A9"/>
    <w:multiLevelType w:val="hybridMultilevel"/>
    <w:tmpl w:val="31C26CC4"/>
    <w:lvl w:ilvl="0" w:tplc="3892C9D2">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7A6F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C89C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B4FA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9079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FE3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44B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A8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E01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EA4F10"/>
    <w:multiLevelType w:val="hybridMultilevel"/>
    <w:tmpl w:val="CB6CAC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03DE2"/>
    <w:multiLevelType w:val="hybridMultilevel"/>
    <w:tmpl w:val="84ECFA54"/>
    <w:lvl w:ilvl="0" w:tplc="F2009EBC">
      <w:start w:val="1"/>
      <w:numFmt w:val="decimal"/>
      <w:lvlText w:val="%1)"/>
      <w:lvlJc w:val="left"/>
      <w:pPr>
        <w:ind w:left="787" w:hanging="360"/>
      </w:pPr>
      <w:rPr>
        <w:rFonts w:ascii="Times New Roman" w:eastAsia="Times New Roman" w:hAnsi="Times New Roman" w:cs="Times New Roman"/>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28D0712E"/>
    <w:multiLevelType w:val="hybridMultilevel"/>
    <w:tmpl w:val="0E0637AA"/>
    <w:lvl w:ilvl="0" w:tplc="DFDCBB04">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93463B4"/>
    <w:multiLevelType w:val="hybridMultilevel"/>
    <w:tmpl w:val="E3909042"/>
    <w:lvl w:ilvl="0" w:tplc="A048828E">
      <w:start w:val="1"/>
      <w:numFmt w:val="upperRoman"/>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A05DF"/>
    <w:multiLevelType w:val="hybridMultilevel"/>
    <w:tmpl w:val="D8F6FA22"/>
    <w:lvl w:ilvl="0" w:tplc="3228A1B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5C51799"/>
    <w:multiLevelType w:val="hybridMultilevel"/>
    <w:tmpl w:val="BFD6207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5" w15:restartNumberingAfterBreak="0">
    <w:nsid w:val="3743552A"/>
    <w:multiLevelType w:val="hybridMultilevel"/>
    <w:tmpl w:val="DEFAD7E4"/>
    <w:lvl w:ilvl="0" w:tplc="DE68FE7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05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EB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0FD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B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E0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C8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2E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A4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5533EC"/>
    <w:multiLevelType w:val="hybridMultilevel"/>
    <w:tmpl w:val="BA0E516C"/>
    <w:lvl w:ilvl="0" w:tplc="0415000F">
      <w:start w:val="1"/>
      <w:numFmt w:val="decimal"/>
      <w:lvlText w:val="%1."/>
      <w:lvlJc w:val="left"/>
      <w:pPr>
        <w:ind w:left="427"/>
      </w:pPr>
      <w:rPr>
        <w:b w:val="0"/>
        <w:i w:val="0"/>
        <w:strike w:val="0"/>
        <w:dstrike w:val="0"/>
        <w:color w:val="000000"/>
        <w:sz w:val="24"/>
        <w:szCs w:val="24"/>
        <w:u w:val="none" w:color="000000"/>
        <w:bdr w:val="none" w:sz="0" w:space="0" w:color="auto"/>
        <w:shd w:val="clear" w:color="auto" w:fill="auto"/>
        <w:vertAlign w:val="baseline"/>
      </w:rPr>
    </w:lvl>
    <w:lvl w:ilvl="1" w:tplc="696A8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AE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EA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6D0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B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50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4B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4F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880439"/>
    <w:multiLevelType w:val="hybridMultilevel"/>
    <w:tmpl w:val="BBC4D426"/>
    <w:lvl w:ilvl="0" w:tplc="0186C5A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16034BF"/>
    <w:multiLevelType w:val="hybridMultilevel"/>
    <w:tmpl w:val="312E3882"/>
    <w:lvl w:ilvl="0" w:tplc="0F78F4CE">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894A2C"/>
    <w:multiLevelType w:val="hybridMultilevel"/>
    <w:tmpl w:val="1332E13E"/>
    <w:lvl w:ilvl="0" w:tplc="203E4BAA">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4D980CEA"/>
    <w:multiLevelType w:val="hybridMultilevel"/>
    <w:tmpl w:val="10D2C0CC"/>
    <w:lvl w:ilvl="0" w:tplc="42D698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19217D9"/>
    <w:multiLevelType w:val="hybridMultilevel"/>
    <w:tmpl w:val="7FC4E028"/>
    <w:lvl w:ilvl="0" w:tplc="D7BCE9C2">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15:restartNumberingAfterBreak="0">
    <w:nsid w:val="53A64AF9"/>
    <w:multiLevelType w:val="hybridMultilevel"/>
    <w:tmpl w:val="6BB0B938"/>
    <w:lvl w:ilvl="0" w:tplc="1C0E9F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55F01221"/>
    <w:multiLevelType w:val="hybridMultilevel"/>
    <w:tmpl w:val="121E541C"/>
    <w:lvl w:ilvl="0" w:tplc="CDCA6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22610E"/>
    <w:multiLevelType w:val="hybridMultilevel"/>
    <w:tmpl w:val="613A8A18"/>
    <w:lvl w:ilvl="0" w:tplc="5BECEF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9A07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A03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E436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862C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BE33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AA04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42F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C4A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A930E3"/>
    <w:multiLevelType w:val="hybridMultilevel"/>
    <w:tmpl w:val="620CD75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48533D"/>
    <w:multiLevelType w:val="hybridMultilevel"/>
    <w:tmpl w:val="1D942250"/>
    <w:lvl w:ilvl="0" w:tplc="55EA518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68DE5942"/>
    <w:multiLevelType w:val="hybridMultilevel"/>
    <w:tmpl w:val="59C66A9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107027"/>
    <w:multiLevelType w:val="hybridMultilevel"/>
    <w:tmpl w:val="D8F2538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B153ED"/>
    <w:multiLevelType w:val="hybridMultilevel"/>
    <w:tmpl w:val="EA382E66"/>
    <w:lvl w:ilvl="0" w:tplc="855CA09C">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5AB6534"/>
    <w:multiLevelType w:val="hybridMultilevel"/>
    <w:tmpl w:val="5E320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F0256"/>
    <w:multiLevelType w:val="hybridMultilevel"/>
    <w:tmpl w:val="E1226D80"/>
    <w:lvl w:ilvl="0" w:tplc="8F4E1A8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B9E1D94"/>
    <w:multiLevelType w:val="hybridMultilevel"/>
    <w:tmpl w:val="2B62CE96"/>
    <w:lvl w:ilvl="0" w:tplc="0B90E6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4B823572">
      <w:start w:val="1"/>
      <w:numFmt w:val="lowerRoman"/>
      <w:lvlText w:val="%3)"/>
      <w:lvlJc w:val="left"/>
      <w:pPr>
        <w:ind w:left="2700" w:hanging="720"/>
      </w:pPr>
      <w:rPr>
        <w:rFonts w:hint="default"/>
      </w:rPr>
    </w:lvl>
    <w:lvl w:ilvl="3" w:tplc="B08C794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E74F7"/>
    <w:multiLevelType w:val="hybridMultilevel"/>
    <w:tmpl w:val="4A12FF2A"/>
    <w:lvl w:ilvl="0" w:tplc="2938C536">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CF17342"/>
    <w:multiLevelType w:val="hybridMultilevel"/>
    <w:tmpl w:val="76204B1C"/>
    <w:lvl w:ilvl="0" w:tplc="446437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D6CD3"/>
    <w:multiLevelType w:val="hybridMultilevel"/>
    <w:tmpl w:val="D1CAEC70"/>
    <w:lvl w:ilvl="0" w:tplc="4B7C4900">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24"/>
  </w:num>
  <w:num w:numId="2">
    <w:abstractNumId w:val="15"/>
  </w:num>
  <w:num w:numId="3">
    <w:abstractNumId w:val="8"/>
  </w:num>
  <w:num w:numId="4">
    <w:abstractNumId w:val="16"/>
  </w:num>
  <w:num w:numId="5">
    <w:abstractNumId w:val="7"/>
  </w:num>
  <w:num w:numId="6">
    <w:abstractNumId w:val="1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num>
  <w:num w:numId="11">
    <w:abstractNumId w:val="25"/>
  </w:num>
  <w:num w:numId="12">
    <w:abstractNumId w:val="10"/>
  </w:num>
  <w:num w:numId="13">
    <w:abstractNumId w:val="35"/>
  </w:num>
  <w:num w:numId="14">
    <w:abstractNumId w:val="0"/>
  </w:num>
  <w:num w:numId="15">
    <w:abstractNumId w:val="2"/>
  </w:num>
  <w:num w:numId="16">
    <w:abstractNumId w:val="3"/>
  </w:num>
  <w:num w:numId="17">
    <w:abstractNumId w:val="19"/>
  </w:num>
  <w:num w:numId="18">
    <w:abstractNumId w:val="32"/>
  </w:num>
  <w:num w:numId="19">
    <w:abstractNumId w:val="34"/>
  </w:num>
  <w:num w:numId="20">
    <w:abstractNumId w:val="18"/>
  </w:num>
  <w:num w:numId="21">
    <w:abstractNumId w:val="29"/>
  </w:num>
  <w:num w:numId="22">
    <w:abstractNumId w:val="17"/>
  </w:num>
  <w:num w:numId="23">
    <w:abstractNumId w:val="11"/>
  </w:num>
  <w:num w:numId="24">
    <w:abstractNumId w:val="33"/>
  </w:num>
  <w:num w:numId="25">
    <w:abstractNumId w:val="31"/>
  </w:num>
  <w:num w:numId="26">
    <w:abstractNumId w:val="13"/>
  </w:num>
  <w:num w:numId="27">
    <w:abstractNumId w:val="4"/>
  </w:num>
  <w:num w:numId="28">
    <w:abstractNumId w:val="26"/>
  </w:num>
  <w:num w:numId="29">
    <w:abstractNumId w:val="22"/>
  </w:num>
  <w:num w:numId="30">
    <w:abstractNumId w:val="23"/>
  </w:num>
  <w:num w:numId="31">
    <w:abstractNumId w:val="6"/>
  </w:num>
  <w:num w:numId="32">
    <w:abstractNumId w:val="5"/>
  </w:num>
  <w:num w:numId="33">
    <w:abstractNumId w:val="20"/>
  </w:num>
  <w:num w:numId="34">
    <w:abstractNumId w:val="9"/>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23B3A"/>
    <w:rsid w:val="000264BC"/>
    <w:rsid w:val="00044292"/>
    <w:rsid w:val="00066490"/>
    <w:rsid w:val="00085677"/>
    <w:rsid w:val="000903A2"/>
    <w:rsid w:val="0009198D"/>
    <w:rsid w:val="000C128C"/>
    <w:rsid w:val="000F1F1F"/>
    <w:rsid w:val="001028C3"/>
    <w:rsid w:val="001110D0"/>
    <w:rsid w:val="00140405"/>
    <w:rsid w:val="001430AF"/>
    <w:rsid w:val="00147143"/>
    <w:rsid w:val="00152C59"/>
    <w:rsid w:val="00153DD5"/>
    <w:rsid w:val="001A2C4C"/>
    <w:rsid w:val="001A64DD"/>
    <w:rsid w:val="00200910"/>
    <w:rsid w:val="002032B6"/>
    <w:rsid w:val="00227300"/>
    <w:rsid w:val="00230B56"/>
    <w:rsid w:val="002530E8"/>
    <w:rsid w:val="00260FB6"/>
    <w:rsid w:val="002868E9"/>
    <w:rsid w:val="002959F2"/>
    <w:rsid w:val="002B2317"/>
    <w:rsid w:val="002B23A0"/>
    <w:rsid w:val="002B50EB"/>
    <w:rsid w:val="002B74C9"/>
    <w:rsid w:val="002C69E6"/>
    <w:rsid w:val="002D122B"/>
    <w:rsid w:val="002F206C"/>
    <w:rsid w:val="002F5998"/>
    <w:rsid w:val="002F75BB"/>
    <w:rsid w:val="0035746C"/>
    <w:rsid w:val="00362696"/>
    <w:rsid w:val="003A02F0"/>
    <w:rsid w:val="003B5E73"/>
    <w:rsid w:val="003B7FFC"/>
    <w:rsid w:val="003C143E"/>
    <w:rsid w:val="003C78F1"/>
    <w:rsid w:val="003D075B"/>
    <w:rsid w:val="003D3E91"/>
    <w:rsid w:val="003E2FC0"/>
    <w:rsid w:val="003E5AFF"/>
    <w:rsid w:val="00417CEF"/>
    <w:rsid w:val="00417CFC"/>
    <w:rsid w:val="00473F3A"/>
    <w:rsid w:val="0047587B"/>
    <w:rsid w:val="004D15D0"/>
    <w:rsid w:val="005100E9"/>
    <w:rsid w:val="00572F55"/>
    <w:rsid w:val="005756B6"/>
    <w:rsid w:val="00575FFE"/>
    <w:rsid w:val="005A221B"/>
    <w:rsid w:val="005C63B1"/>
    <w:rsid w:val="005D09C2"/>
    <w:rsid w:val="005F6CE9"/>
    <w:rsid w:val="00616699"/>
    <w:rsid w:val="006A0974"/>
    <w:rsid w:val="006C7EF7"/>
    <w:rsid w:val="006D5F54"/>
    <w:rsid w:val="006E32DE"/>
    <w:rsid w:val="007069E8"/>
    <w:rsid w:val="007319CB"/>
    <w:rsid w:val="0075119B"/>
    <w:rsid w:val="007605BD"/>
    <w:rsid w:val="007620B0"/>
    <w:rsid w:val="00776916"/>
    <w:rsid w:val="0079726B"/>
    <w:rsid w:val="007A6AB6"/>
    <w:rsid w:val="007D15EF"/>
    <w:rsid w:val="007E3D79"/>
    <w:rsid w:val="00811ED2"/>
    <w:rsid w:val="00830880"/>
    <w:rsid w:val="008424F5"/>
    <w:rsid w:val="00844D95"/>
    <w:rsid w:val="00862F0F"/>
    <w:rsid w:val="00871A39"/>
    <w:rsid w:val="008A3269"/>
    <w:rsid w:val="008B256C"/>
    <w:rsid w:val="008C630B"/>
    <w:rsid w:val="008F07C8"/>
    <w:rsid w:val="00921C21"/>
    <w:rsid w:val="0092670A"/>
    <w:rsid w:val="00931204"/>
    <w:rsid w:val="0093623B"/>
    <w:rsid w:val="0093632F"/>
    <w:rsid w:val="00964801"/>
    <w:rsid w:val="0098319B"/>
    <w:rsid w:val="00991615"/>
    <w:rsid w:val="0099796A"/>
    <w:rsid w:val="009B4467"/>
    <w:rsid w:val="009B6D66"/>
    <w:rsid w:val="009F1584"/>
    <w:rsid w:val="00A13665"/>
    <w:rsid w:val="00A24240"/>
    <w:rsid w:val="00A553F9"/>
    <w:rsid w:val="00A55C82"/>
    <w:rsid w:val="00AA6175"/>
    <w:rsid w:val="00AB0515"/>
    <w:rsid w:val="00AC71A6"/>
    <w:rsid w:val="00AD1BBE"/>
    <w:rsid w:val="00AD2E17"/>
    <w:rsid w:val="00B14FE0"/>
    <w:rsid w:val="00B32911"/>
    <w:rsid w:val="00B37734"/>
    <w:rsid w:val="00B42CA1"/>
    <w:rsid w:val="00B5410B"/>
    <w:rsid w:val="00B923FB"/>
    <w:rsid w:val="00BA112A"/>
    <w:rsid w:val="00BA591E"/>
    <w:rsid w:val="00BE339D"/>
    <w:rsid w:val="00C15A7B"/>
    <w:rsid w:val="00C31104"/>
    <w:rsid w:val="00C34BFD"/>
    <w:rsid w:val="00C352A1"/>
    <w:rsid w:val="00C37663"/>
    <w:rsid w:val="00C43249"/>
    <w:rsid w:val="00C5274E"/>
    <w:rsid w:val="00C84682"/>
    <w:rsid w:val="00CB064F"/>
    <w:rsid w:val="00CC599B"/>
    <w:rsid w:val="00CD1DDD"/>
    <w:rsid w:val="00CF1B67"/>
    <w:rsid w:val="00CF6A19"/>
    <w:rsid w:val="00CF7416"/>
    <w:rsid w:val="00D76893"/>
    <w:rsid w:val="00DA0173"/>
    <w:rsid w:val="00DA1E87"/>
    <w:rsid w:val="00DA46D9"/>
    <w:rsid w:val="00E0671B"/>
    <w:rsid w:val="00E22A34"/>
    <w:rsid w:val="00E57963"/>
    <w:rsid w:val="00E57D79"/>
    <w:rsid w:val="00E638D5"/>
    <w:rsid w:val="00E85190"/>
    <w:rsid w:val="00ED099C"/>
    <w:rsid w:val="00EE6A1B"/>
    <w:rsid w:val="00EE7886"/>
    <w:rsid w:val="00EF06E0"/>
    <w:rsid w:val="00EF2B99"/>
    <w:rsid w:val="00F15F8A"/>
    <w:rsid w:val="00F177C5"/>
    <w:rsid w:val="00F3259F"/>
    <w:rsid w:val="00F50630"/>
    <w:rsid w:val="00F76F45"/>
    <w:rsid w:val="00F83F74"/>
    <w:rsid w:val="00F9686C"/>
    <w:rsid w:val="00FB14C0"/>
    <w:rsid w:val="00FC30EF"/>
    <w:rsid w:val="00FD233D"/>
    <w:rsid w:val="00FF7D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F21E48D9-9E84-4AF8-89EF-647AB771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CEF"/>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417CEF"/>
    <w:pPr>
      <w:keepNext/>
      <w:keepLines/>
      <w:spacing w:after="14" w:line="249" w:lineRule="auto"/>
      <w:ind w:left="10" w:right="5" w:hanging="10"/>
      <w:jc w:val="center"/>
      <w:outlineLvl w:val="0"/>
    </w:pPr>
    <w:rPr>
      <w:rFonts w:ascii="Times New Roman" w:eastAsia="Times New Roman" w:hAnsi="Times New Roman" w:cs="Times New Roman"/>
      <w:b/>
      <w:color w:val="000000"/>
      <w:sz w:val="24"/>
    </w:rPr>
  </w:style>
  <w:style w:type="paragraph" w:styleId="Nagwek4">
    <w:name w:val="heading 4"/>
    <w:basedOn w:val="Normalny"/>
    <w:next w:val="Normalny"/>
    <w:link w:val="Nagwek4Znak"/>
    <w:qFormat/>
    <w:rsid w:val="00B923FB"/>
    <w:pPr>
      <w:keepNext/>
      <w:spacing w:before="240" w:after="60" w:line="240" w:lineRule="auto"/>
      <w:ind w:left="0" w:firstLine="0"/>
      <w:jc w:val="left"/>
      <w:outlineLvl w:val="3"/>
    </w:pPr>
    <w:rPr>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17CEF"/>
    <w:rPr>
      <w:rFonts w:ascii="Times New Roman" w:eastAsia="Times New Roman" w:hAnsi="Times New Roman" w:cs="Times New Roman"/>
      <w:b/>
      <w:color w:val="000000"/>
      <w:sz w:val="24"/>
    </w:rPr>
  </w:style>
  <w:style w:type="table" w:customStyle="1" w:styleId="TableGrid">
    <w:name w:val="TableGrid"/>
    <w:rsid w:val="00417CE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5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9"/>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152C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C59"/>
    <w:rPr>
      <w:rFonts w:ascii="Times New Roman" w:eastAsia="Times New Roman" w:hAnsi="Times New Roman" w:cs="Times New Roman"/>
      <w:color w:val="000000"/>
      <w:sz w:val="24"/>
    </w:rPr>
  </w:style>
  <w:style w:type="character" w:customStyle="1" w:styleId="Nagwek4Znak">
    <w:name w:val="Nagłówek 4 Znak"/>
    <w:basedOn w:val="Domylnaczcionkaakapitu"/>
    <w:link w:val="Nagwek4"/>
    <w:rsid w:val="00B923FB"/>
    <w:rPr>
      <w:rFonts w:ascii="Times New Roman" w:eastAsia="Times New Roman" w:hAnsi="Times New Roman" w:cs="Times New Roman"/>
      <w:b/>
      <w:bCs/>
      <w:sz w:val="28"/>
      <w:szCs w:val="28"/>
    </w:rPr>
  </w:style>
  <w:style w:type="paragraph" w:styleId="Tekstpodstawowy">
    <w:name w:val="Body Text"/>
    <w:basedOn w:val="Normalny"/>
    <w:link w:val="TekstpodstawowyZnak"/>
    <w:rsid w:val="00B923FB"/>
    <w:pPr>
      <w:spacing w:after="0" w:line="240" w:lineRule="auto"/>
      <w:ind w:left="0" w:firstLine="0"/>
    </w:pPr>
    <w:rPr>
      <w:color w:val="auto"/>
      <w:szCs w:val="20"/>
    </w:rPr>
  </w:style>
  <w:style w:type="character" w:customStyle="1" w:styleId="TekstpodstawowyZnak">
    <w:name w:val="Tekst podstawowy Znak"/>
    <w:basedOn w:val="Domylnaczcionkaakapitu"/>
    <w:link w:val="Tekstpodstawowy"/>
    <w:rsid w:val="00B923FB"/>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B923FB"/>
    <w:pPr>
      <w:spacing w:after="0" w:line="240" w:lineRule="auto"/>
      <w:ind w:left="0" w:firstLine="709"/>
    </w:pPr>
    <w:rPr>
      <w:color w:val="auto"/>
      <w:szCs w:val="20"/>
    </w:rPr>
  </w:style>
  <w:style w:type="character" w:customStyle="1" w:styleId="TekstpodstawowywcityZnak">
    <w:name w:val="Tekst podstawowy wcięty Znak"/>
    <w:basedOn w:val="Domylnaczcionkaakapitu"/>
    <w:link w:val="Tekstpodstawowywcity"/>
    <w:rsid w:val="00B923FB"/>
    <w:rPr>
      <w:rFonts w:ascii="Times New Roman" w:eastAsia="Times New Roman" w:hAnsi="Times New Roman" w:cs="Times New Roman"/>
      <w:sz w:val="24"/>
      <w:szCs w:val="20"/>
    </w:rPr>
  </w:style>
  <w:style w:type="paragraph" w:styleId="Listapunktowana3">
    <w:name w:val="List Bullet 3"/>
    <w:basedOn w:val="Normalny"/>
    <w:autoRedefine/>
    <w:rsid w:val="00B923FB"/>
    <w:pPr>
      <w:tabs>
        <w:tab w:val="num" w:pos="360"/>
      </w:tabs>
      <w:spacing w:after="0" w:line="240" w:lineRule="auto"/>
      <w:ind w:left="360" w:hanging="360"/>
      <w:jc w:val="left"/>
    </w:pPr>
    <w:rPr>
      <w:color w:val="auto"/>
      <w:sz w:val="20"/>
      <w:szCs w:val="20"/>
    </w:rPr>
  </w:style>
  <w:style w:type="paragraph" w:styleId="Akapitzlist">
    <w:name w:val="List Paragraph"/>
    <w:basedOn w:val="Normalny"/>
    <w:uiPriority w:val="34"/>
    <w:qFormat/>
    <w:rsid w:val="00CF7416"/>
    <w:pPr>
      <w:spacing w:line="247" w:lineRule="auto"/>
      <w:ind w:left="720"/>
      <w:contextualSpacing/>
    </w:pPr>
  </w:style>
  <w:style w:type="paragraph" w:customStyle="1" w:styleId="BodyText21">
    <w:name w:val="Body Text 21"/>
    <w:basedOn w:val="Normalny"/>
    <w:rsid w:val="00CF7416"/>
    <w:pPr>
      <w:tabs>
        <w:tab w:val="left" w:pos="0"/>
      </w:tabs>
      <w:spacing w:after="0" w:line="240" w:lineRule="auto"/>
      <w:ind w:left="0" w:firstLine="0"/>
    </w:pPr>
    <w:rPr>
      <w:color w:val="auto"/>
      <w:szCs w:val="24"/>
    </w:rPr>
  </w:style>
  <w:style w:type="paragraph" w:styleId="Tekstdymka">
    <w:name w:val="Balloon Text"/>
    <w:basedOn w:val="Normalny"/>
    <w:link w:val="TekstdymkaZnak"/>
    <w:uiPriority w:val="99"/>
    <w:semiHidden/>
    <w:unhideWhenUsed/>
    <w:rsid w:val="00DA1E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E87"/>
    <w:rPr>
      <w:rFonts w:ascii="Segoe UI" w:eastAsia="Times New Roman" w:hAnsi="Segoe UI" w:cs="Segoe UI"/>
      <w:color w:val="000000"/>
      <w:sz w:val="18"/>
      <w:szCs w:val="18"/>
    </w:rPr>
  </w:style>
  <w:style w:type="paragraph" w:styleId="Bezodstpw">
    <w:name w:val="No Spacing"/>
    <w:uiPriority w:val="1"/>
    <w:qFormat/>
    <w:rsid w:val="00811ED2"/>
    <w:pPr>
      <w:spacing w:after="0" w:line="240" w:lineRule="auto"/>
      <w:ind w:left="10" w:hanging="10"/>
      <w:jc w:val="both"/>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76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94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kamienpomor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creator>um</dc:creator>
  <cp:lastModifiedBy>Agnieszka Cuber</cp:lastModifiedBy>
  <cp:revision>3</cp:revision>
  <cp:lastPrinted>2021-10-18T06:13:00Z</cp:lastPrinted>
  <dcterms:created xsi:type="dcterms:W3CDTF">2023-06-22T11:24:00Z</dcterms:created>
  <dcterms:modified xsi:type="dcterms:W3CDTF">2023-06-22T11:25:00Z</dcterms:modified>
</cp:coreProperties>
</file>