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6DE8" w14:textId="16F53DE4" w:rsidR="001249BF" w:rsidRPr="003E7F01" w:rsidRDefault="001249BF" w:rsidP="001249B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3E7F01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ZARZĄDZENIE  NR</w:t>
      </w:r>
      <w:r w:rsidR="00306F40" w:rsidRPr="003E7F01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</w:t>
      </w:r>
      <w:r w:rsidR="003E7F01" w:rsidRPr="003E7F01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201</w:t>
      </w:r>
      <w:r w:rsidRPr="003E7F01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/2023</w:t>
      </w:r>
    </w:p>
    <w:p w14:paraId="2F822849" w14:textId="77777777" w:rsidR="001249BF" w:rsidRPr="001249BF" w:rsidRDefault="001249BF" w:rsidP="001249BF">
      <w:pPr>
        <w:widowControl/>
        <w:jc w:val="center"/>
        <w:rPr>
          <w:rFonts w:ascii="Times New Roman" w:eastAsia="Times New Roman" w:hAnsi="Times New Roman" w:cs="Times New Roman"/>
          <w:b/>
          <w:szCs w:val="20"/>
          <w:lang w:bidi="ar-SA"/>
        </w:rPr>
      </w:pPr>
      <w:r w:rsidRPr="001249BF">
        <w:rPr>
          <w:rFonts w:ascii="Times New Roman" w:eastAsia="Times New Roman" w:hAnsi="Times New Roman" w:cs="Times New Roman"/>
          <w:b/>
          <w:szCs w:val="20"/>
          <w:lang w:bidi="ar-SA"/>
        </w:rPr>
        <w:t>BURMISTRZA KAMIENIA POMORSKIEGO</w:t>
      </w:r>
    </w:p>
    <w:p w14:paraId="2F504B8B" w14:textId="77777777" w:rsidR="001249BF" w:rsidRPr="001249BF" w:rsidRDefault="001249BF" w:rsidP="001249BF">
      <w:pPr>
        <w:widowControl/>
        <w:jc w:val="center"/>
        <w:rPr>
          <w:rFonts w:ascii="Times New Roman" w:eastAsia="Times New Roman" w:hAnsi="Times New Roman" w:cs="Times New Roman"/>
          <w:b/>
          <w:szCs w:val="20"/>
          <w:lang w:bidi="ar-SA"/>
        </w:rPr>
      </w:pPr>
    </w:p>
    <w:p w14:paraId="366ED0DD" w14:textId="699E0B7C" w:rsidR="001249BF" w:rsidRPr="00306F40" w:rsidRDefault="001249BF" w:rsidP="001249BF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306F40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z dnia </w:t>
      </w:r>
      <w:r w:rsidR="00B80BAC">
        <w:rPr>
          <w:rFonts w:ascii="Times New Roman" w:eastAsia="Times New Roman" w:hAnsi="Times New Roman" w:cs="Times New Roman"/>
          <w:color w:val="auto"/>
          <w:szCs w:val="20"/>
          <w:lang w:bidi="ar-SA"/>
        </w:rPr>
        <w:t>29</w:t>
      </w:r>
      <w:r w:rsidRPr="00306F40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września 2023 r.</w:t>
      </w:r>
    </w:p>
    <w:p w14:paraId="544F7F0F" w14:textId="77777777" w:rsidR="001249BF" w:rsidRPr="001249BF" w:rsidRDefault="001249BF" w:rsidP="001249B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14:paraId="08CA34F3" w14:textId="731EAEB8" w:rsidR="001249BF" w:rsidRPr="001249BF" w:rsidRDefault="001249BF" w:rsidP="001249BF">
      <w:pPr>
        <w:jc w:val="center"/>
        <w:rPr>
          <w:rFonts w:ascii="Times New Roman" w:eastAsia="Arial Narrow" w:hAnsi="Times New Roman" w:cs="Times New Roman"/>
          <w:b/>
          <w:color w:val="auto"/>
          <w:lang w:bidi="ar-SA"/>
        </w:rPr>
      </w:pPr>
      <w:r w:rsidRPr="001249BF">
        <w:rPr>
          <w:rFonts w:ascii="Times New Roman" w:eastAsia="Arial Narrow" w:hAnsi="Times New Roman" w:cs="Times New Roman"/>
          <w:b/>
          <w:color w:val="auto"/>
          <w:lang w:bidi="ar-SA"/>
        </w:rPr>
        <w:t xml:space="preserve">w sprawie </w:t>
      </w:r>
      <w:r w:rsidR="00306F40">
        <w:rPr>
          <w:rFonts w:ascii="Times New Roman" w:eastAsia="Arial Narrow" w:hAnsi="Times New Roman" w:cs="Times New Roman"/>
          <w:b/>
          <w:color w:val="auto"/>
          <w:lang w:bidi="ar-SA"/>
        </w:rPr>
        <w:t xml:space="preserve">zmiany załącznika do Zarządzenia nr 189/2023 </w:t>
      </w:r>
      <w:r w:rsidR="00B80BAC">
        <w:rPr>
          <w:rFonts w:ascii="Times New Roman" w:eastAsia="Arial Narrow" w:hAnsi="Times New Roman" w:cs="Times New Roman"/>
          <w:b/>
          <w:color w:val="auto"/>
          <w:lang w:bidi="ar-SA"/>
        </w:rPr>
        <w:t>Burmistrza Kamienia Pomorskiego z dnia 18 września 2023 r.</w:t>
      </w:r>
      <w:r w:rsidR="00306F40">
        <w:rPr>
          <w:rFonts w:ascii="Times New Roman" w:eastAsia="Arial Narrow" w:hAnsi="Times New Roman" w:cs="Times New Roman"/>
          <w:b/>
          <w:color w:val="auto"/>
          <w:lang w:bidi="ar-SA"/>
        </w:rPr>
        <w:t xml:space="preserve"> </w:t>
      </w:r>
      <w:r w:rsidR="00B80BAC">
        <w:rPr>
          <w:rFonts w:ascii="Times New Roman" w:eastAsia="Arial Narrow" w:hAnsi="Times New Roman" w:cs="Times New Roman"/>
          <w:b/>
          <w:color w:val="auto"/>
          <w:lang w:bidi="ar-SA"/>
        </w:rPr>
        <w:t xml:space="preserve">w sprawie wprowadzenia </w:t>
      </w:r>
      <w:r w:rsidRPr="001249BF">
        <w:rPr>
          <w:rFonts w:ascii="Times New Roman" w:eastAsia="Arial Narrow" w:hAnsi="Times New Roman" w:cs="Times New Roman"/>
          <w:b/>
          <w:color w:val="auto"/>
          <w:lang w:bidi="ar-SA"/>
        </w:rPr>
        <w:t>regulaminu określającego kryteria przydziału lokali mieszkalnych wybudowanych przez Kamieńskie Towarzystwo Budownictwa Społecznego</w:t>
      </w:r>
      <w:r w:rsidRPr="001249BF">
        <w:rPr>
          <w:rFonts w:ascii="Times New Roman" w:eastAsia="Arial Narrow" w:hAnsi="Times New Roman" w:cs="Times New Roman"/>
          <w:color w:val="auto"/>
          <w:lang w:bidi="ar-SA"/>
        </w:rPr>
        <w:t xml:space="preserve"> </w:t>
      </w:r>
      <w:r w:rsidRPr="001249BF">
        <w:rPr>
          <w:rFonts w:ascii="Times New Roman" w:eastAsia="Arial Narrow" w:hAnsi="Times New Roman" w:cs="Times New Roman"/>
          <w:b/>
          <w:bCs/>
          <w:color w:val="auto"/>
          <w:lang w:bidi="ar-SA"/>
        </w:rPr>
        <w:t>Spółka z o.o. oraz zawierania umów najmu lokali mieszkalnych położonych</w:t>
      </w:r>
      <w:r w:rsidR="00B80BAC">
        <w:rPr>
          <w:rFonts w:ascii="Times New Roman" w:eastAsia="Arial Narrow" w:hAnsi="Times New Roman" w:cs="Times New Roman"/>
          <w:b/>
          <w:bCs/>
          <w:color w:val="auto"/>
          <w:lang w:bidi="ar-SA"/>
        </w:rPr>
        <w:t xml:space="preserve"> w Kamieniu Pomorskim przy ul. </w:t>
      </w:r>
      <w:r w:rsidRPr="001249BF">
        <w:rPr>
          <w:rFonts w:ascii="Times New Roman" w:eastAsia="Arial Narrow" w:hAnsi="Times New Roman" w:cs="Times New Roman"/>
          <w:b/>
          <w:bCs/>
          <w:color w:val="auto"/>
          <w:lang w:bidi="ar-SA"/>
        </w:rPr>
        <w:t>Wolińskiej nr 1A</w:t>
      </w:r>
    </w:p>
    <w:p w14:paraId="505E013A" w14:textId="77777777" w:rsidR="001249BF" w:rsidRPr="001249BF" w:rsidRDefault="001249BF" w:rsidP="001249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161FBB1" w14:textId="77777777" w:rsidR="001249BF" w:rsidRPr="001249BF" w:rsidRDefault="001249BF" w:rsidP="001249B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701852C" w14:textId="6CE849BC" w:rsidR="001249BF" w:rsidRPr="001249BF" w:rsidRDefault="001249BF" w:rsidP="001249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9BF">
        <w:rPr>
          <w:rFonts w:ascii="Times New Roman" w:eastAsia="Times New Roman" w:hAnsi="Times New Roman" w:cs="Times New Roman"/>
          <w:color w:val="auto"/>
          <w:lang w:bidi="ar-SA"/>
        </w:rPr>
        <w:t xml:space="preserve">         Na podstawie art. 30 ust. 1 ustawy z dnia 8 marca 1990 r. o samorządzie gminnym   (</w:t>
      </w:r>
      <w:proofErr w:type="spellStart"/>
      <w:r w:rsidRPr="001249BF">
        <w:rPr>
          <w:rFonts w:ascii="Times New Roman" w:eastAsia="Times New Roman" w:hAnsi="Times New Roman" w:cs="Times New Roman"/>
          <w:color w:val="auto"/>
          <w:lang w:bidi="ar-SA"/>
        </w:rPr>
        <w:t>t</w:t>
      </w:r>
      <w:r w:rsidR="00741416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1249BF">
        <w:rPr>
          <w:rFonts w:ascii="Times New Roman" w:eastAsia="Times New Roman" w:hAnsi="Times New Roman" w:cs="Times New Roman"/>
          <w:color w:val="auto"/>
          <w:lang w:bidi="ar-SA"/>
        </w:rPr>
        <w:t>j</w:t>
      </w:r>
      <w:proofErr w:type="spellEnd"/>
      <w:r w:rsidRPr="001249BF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1249BF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 </w:t>
      </w:r>
      <w:hyperlink r:id="rId7" w:history="1">
        <w:r w:rsidRPr="001249BF">
          <w:rPr>
            <w:rFonts w:ascii="Times New Roman" w:eastAsia="Times New Roman" w:hAnsi="Times New Roman" w:cs="Times New Roman"/>
            <w:color w:val="auto"/>
            <w:shd w:val="clear" w:color="auto" w:fill="FFFFFF"/>
            <w:lang w:bidi="ar-SA"/>
          </w:rPr>
          <w:t>Dz.U. z 2023 r. poz. 40 ze zm.)</w:t>
        </w:r>
      </w:hyperlink>
      <w:r w:rsidRPr="001249BF">
        <w:rPr>
          <w:rFonts w:ascii="Times New Roman" w:eastAsia="Times New Roman" w:hAnsi="Times New Roman" w:cs="Times New Roman"/>
          <w:color w:val="auto"/>
          <w:lang w:bidi="ar-SA"/>
        </w:rPr>
        <w:t xml:space="preserve"> zarządzam, co następuje:</w:t>
      </w:r>
    </w:p>
    <w:p w14:paraId="405EDAF3" w14:textId="77777777" w:rsidR="001249BF" w:rsidRPr="001249BF" w:rsidRDefault="001249BF" w:rsidP="001249B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20280AF" w14:textId="77777777" w:rsidR="001249BF" w:rsidRPr="001249BF" w:rsidRDefault="001249BF" w:rsidP="001249B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50F7C57" w14:textId="0020AFE2" w:rsidR="001249BF" w:rsidRPr="001249BF" w:rsidRDefault="001249BF" w:rsidP="001249BF">
      <w:pPr>
        <w:jc w:val="both"/>
        <w:rPr>
          <w:rFonts w:ascii="Times New Roman" w:eastAsia="Arial Narrow" w:hAnsi="Times New Roman" w:cs="Times New Roman"/>
          <w:color w:val="auto"/>
          <w:lang w:bidi="ar-SA"/>
        </w:rPr>
      </w:pPr>
      <w:r w:rsidRPr="001249BF">
        <w:rPr>
          <w:rFonts w:ascii="Times New Roman" w:eastAsia="Arial Narrow" w:hAnsi="Times New Roman" w:cs="Times New Roman"/>
          <w:b/>
          <w:color w:val="auto"/>
          <w:lang w:bidi="ar-SA"/>
        </w:rPr>
        <w:t>§ 1</w:t>
      </w:r>
      <w:r w:rsidRPr="00306F40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. </w:t>
      </w:r>
      <w:r w:rsidR="00306F40" w:rsidRPr="00306F40">
        <w:rPr>
          <w:rFonts w:ascii="Times New Roman" w:eastAsia="Arial Narrow" w:hAnsi="Times New Roman" w:cs="Times New Roman"/>
          <w:bCs/>
          <w:color w:val="auto"/>
          <w:lang w:bidi="ar-SA"/>
        </w:rPr>
        <w:t>Załącznik nr 1</w:t>
      </w:r>
      <w:r w:rsidRPr="001249BF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</w:t>
      </w:r>
      <w:r w:rsidR="00306F40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do </w:t>
      </w:r>
      <w:r w:rsidR="0030061D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Zarządzenia </w:t>
      </w:r>
      <w:r w:rsidR="00B80BAC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Nr </w:t>
      </w:r>
      <w:r w:rsidR="0030061D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189/2023 </w:t>
      </w:r>
      <w:r w:rsidR="00B80BAC">
        <w:rPr>
          <w:rFonts w:ascii="Times New Roman" w:eastAsia="Arial Narrow" w:hAnsi="Times New Roman" w:cs="Times New Roman"/>
          <w:bCs/>
          <w:color w:val="auto"/>
          <w:lang w:bidi="ar-SA"/>
        </w:rPr>
        <w:t>Burmistrza Kamienia Pomorskiego z dnia 18 września 2023 r.</w:t>
      </w:r>
      <w:r w:rsidR="0030061D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określający</w:t>
      </w:r>
      <w:r w:rsidRPr="001249BF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kryteria przydziału lokali mieszkalnych wybudowanych przez Kamieńskie Towarzystwo Budownictwa Społecznego Spółka z o.o. oraz zawierania umów najmu lokali mieszkalnych położonych w Kamieniu Pomorskim przy </w:t>
      </w:r>
      <w:r w:rsidR="000A1B00">
        <w:rPr>
          <w:rFonts w:ascii="Times New Roman" w:eastAsia="Arial Narrow" w:hAnsi="Times New Roman" w:cs="Times New Roman"/>
          <w:bCs/>
          <w:color w:val="auto"/>
          <w:lang w:bidi="ar-SA"/>
        </w:rPr>
        <w:t>ul. </w:t>
      </w:r>
      <w:r w:rsidRPr="001249BF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Wolińskiej nr 1A, </w:t>
      </w:r>
      <w:r w:rsidR="0030061D">
        <w:rPr>
          <w:rFonts w:ascii="Times New Roman" w:eastAsia="Arial Narrow" w:hAnsi="Times New Roman" w:cs="Times New Roman"/>
          <w:bCs/>
          <w:color w:val="auto"/>
          <w:lang w:bidi="ar-SA"/>
        </w:rPr>
        <w:t>otrzymuje brzmienie określone w załączniku do niniejszego zarządzenia.</w:t>
      </w:r>
    </w:p>
    <w:p w14:paraId="3E21C303" w14:textId="77777777" w:rsidR="001249BF" w:rsidRPr="001249BF" w:rsidRDefault="001249BF" w:rsidP="001249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4326C7" w14:textId="77777777" w:rsidR="001249BF" w:rsidRPr="001249BF" w:rsidRDefault="001249BF" w:rsidP="001249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9BF">
        <w:rPr>
          <w:rFonts w:ascii="Times New Roman" w:eastAsia="Times New Roman" w:hAnsi="Times New Roman" w:cs="Times New Roman"/>
          <w:b/>
          <w:color w:val="auto"/>
          <w:lang w:bidi="ar-SA"/>
        </w:rPr>
        <w:t>§ 2. </w:t>
      </w:r>
      <w:r w:rsidRPr="001249BF">
        <w:rPr>
          <w:rFonts w:ascii="Times New Roman" w:eastAsia="Times New Roman" w:hAnsi="Times New Roman" w:cs="Times New Roman"/>
          <w:color w:val="auto"/>
          <w:lang w:bidi="ar-SA"/>
        </w:rPr>
        <w:t>Wykonanie zarządzenia powierzam Prezesowi Kamieńskiego Towarzystwa Budownictwa Społecznego Sp. z o.o. w Kamieniu Pomorskim.</w:t>
      </w:r>
    </w:p>
    <w:p w14:paraId="1B336E39" w14:textId="77777777" w:rsidR="001249BF" w:rsidRPr="001249BF" w:rsidRDefault="001249BF" w:rsidP="001249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F183097" w14:textId="77777777" w:rsidR="001249BF" w:rsidRPr="001249BF" w:rsidRDefault="001249BF" w:rsidP="001249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9B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§ 3. </w:t>
      </w:r>
      <w:r w:rsidRPr="001249BF">
        <w:rPr>
          <w:rFonts w:ascii="Times New Roman" w:eastAsia="Times New Roman" w:hAnsi="Times New Roman" w:cs="Times New Roman"/>
          <w:color w:val="auto"/>
          <w:lang w:bidi="ar-SA"/>
        </w:rPr>
        <w:t>Zarządzenie wchodzi w życie z dniem podjęcia.</w:t>
      </w:r>
    </w:p>
    <w:p w14:paraId="2A3D09C2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7E0CC6F3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4B395E06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72D8EEDC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0750503B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2F22A6E6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71376152" w14:textId="77777777" w:rsidR="001249BF" w:rsidRDefault="001249BF" w:rsidP="00594396">
      <w:pPr>
        <w:pStyle w:val="Teksttreci0"/>
        <w:spacing w:line="317" w:lineRule="auto"/>
        <w:rPr>
          <w:rStyle w:val="Teksttreci"/>
          <w:rFonts w:ascii="Times New Roman" w:hAnsi="Times New Roman" w:cs="Times New Roman"/>
          <w:b/>
          <w:bCs/>
        </w:rPr>
      </w:pPr>
    </w:p>
    <w:p w14:paraId="69668982" w14:textId="77777777" w:rsidR="00594396" w:rsidRDefault="00594396" w:rsidP="00594396">
      <w:pPr>
        <w:pStyle w:val="Teksttreci0"/>
        <w:spacing w:line="317" w:lineRule="auto"/>
        <w:jc w:val="right"/>
        <w:rPr>
          <w:rStyle w:val="Teksttreci"/>
          <w:rFonts w:ascii="Times New Roman" w:hAnsi="Times New Roman" w:cs="Times New Roman"/>
          <w:b/>
          <w:bCs/>
        </w:rPr>
      </w:pPr>
    </w:p>
    <w:p w14:paraId="749D6A97" w14:textId="612508F6" w:rsidR="001249BF" w:rsidRDefault="00594396" w:rsidP="00594396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  <w:r>
        <w:rPr>
          <w:rStyle w:val="Teksttreci"/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Burmistrz</w:t>
      </w:r>
    </w:p>
    <w:p w14:paraId="2BE8EB8E" w14:textId="3F027C40" w:rsidR="00594396" w:rsidRDefault="00594396" w:rsidP="00594396">
      <w:pPr>
        <w:pStyle w:val="Teksttreci0"/>
        <w:spacing w:line="317" w:lineRule="auto"/>
        <w:jc w:val="right"/>
        <w:rPr>
          <w:rStyle w:val="Teksttreci"/>
          <w:rFonts w:ascii="Times New Roman" w:hAnsi="Times New Roman" w:cs="Times New Roman"/>
          <w:b/>
          <w:bCs/>
        </w:rPr>
      </w:pPr>
      <w:r>
        <w:rPr>
          <w:rStyle w:val="Teksttreci"/>
          <w:rFonts w:ascii="Times New Roman" w:hAnsi="Times New Roman" w:cs="Times New Roman"/>
          <w:b/>
          <w:bCs/>
        </w:rPr>
        <w:t>Stanisław Kuryłło</w:t>
      </w:r>
    </w:p>
    <w:p w14:paraId="560F20F5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1D704BD2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78197195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0327471C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14DFB8E5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65C4D3C0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4AFC642F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4F9C4D71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3A53D73F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3D7554A4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142B6ED8" w14:textId="77777777" w:rsidR="001249BF" w:rsidRDefault="001249BF" w:rsidP="00E96AB5">
      <w:pPr>
        <w:pStyle w:val="Teksttreci0"/>
        <w:spacing w:line="317" w:lineRule="auto"/>
        <w:rPr>
          <w:rStyle w:val="Teksttreci"/>
          <w:rFonts w:ascii="Times New Roman" w:hAnsi="Times New Roman" w:cs="Times New Roman"/>
          <w:b/>
          <w:bCs/>
        </w:rPr>
      </w:pPr>
    </w:p>
    <w:p w14:paraId="61481A00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5EAAF6D5" w14:textId="77777777" w:rsidR="00B723BB" w:rsidRPr="003E7F01" w:rsidRDefault="00B723BB" w:rsidP="00B723BB">
      <w:pPr>
        <w:pStyle w:val="Teksttreci0"/>
        <w:spacing w:line="316" w:lineRule="auto"/>
        <w:jc w:val="right"/>
        <w:rPr>
          <w:rStyle w:val="Teksttreci"/>
          <w:rFonts w:ascii="Times New Roman" w:hAnsi="Times New Roman" w:cs="Times New Roman"/>
          <w:bCs/>
        </w:rPr>
      </w:pPr>
      <w:r w:rsidRPr="003E7F01">
        <w:rPr>
          <w:rStyle w:val="Teksttreci"/>
          <w:rFonts w:ascii="Times New Roman" w:hAnsi="Times New Roman" w:cs="Times New Roman"/>
          <w:bCs/>
        </w:rPr>
        <w:t>Załącznik nr 1 do Zarządzenia Burmistrza Kamienia Pomorskiego</w:t>
      </w:r>
    </w:p>
    <w:p w14:paraId="5FCC37AD" w14:textId="16569B49" w:rsidR="00B723BB" w:rsidRPr="009B01C1" w:rsidRDefault="00B723BB" w:rsidP="00B723BB">
      <w:pPr>
        <w:pStyle w:val="Teksttreci0"/>
        <w:spacing w:line="316" w:lineRule="auto"/>
        <w:jc w:val="right"/>
        <w:rPr>
          <w:rStyle w:val="Teksttreci"/>
          <w:rFonts w:ascii="Times New Roman" w:hAnsi="Times New Roman" w:cs="Times New Roman"/>
          <w:bCs/>
        </w:rPr>
      </w:pPr>
      <w:r w:rsidRPr="003E7F01">
        <w:rPr>
          <w:rStyle w:val="Teksttreci"/>
          <w:rFonts w:ascii="Times New Roman" w:hAnsi="Times New Roman" w:cs="Times New Roman"/>
          <w:bCs/>
        </w:rPr>
        <w:t xml:space="preserve">Nr </w:t>
      </w:r>
      <w:r w:rsidR="003E7F01">
        <w:rPr>
          <w:rStyle w:val="Teksttreci"/>
          <w:rFonts w:ascii="Times New Roman" w:hAnsi="Times New Roman" w:cs="Times New Roman"/>
          <w:bCs/>
        </w:rPr>
        <w:t>201</w:t>
      </w:r>
      <w:r w:rsidRPr="003E7F01">
        <w:rPr>
          <w:rStyle w:val="Teksttreci"/>
          <w:rFonts w:ascii="Times New Roman" w:hAnsi="Times New Roman" w:cs="Times New Roman"/>
          <w:bCs/>
        </w:rPr>
        <w:t xml:space="preserve">/2023 z dnia </w:t>
      </w:r>
      <w:r w:rsidR="003E7F01">
        <w:rPr>
          <w:rStyle w:val="Teksttreci"/>
          <w:rFonts w:ascii="Times New Roman" w:hAnsi="Times New Roman" w:cs="Times New Roman"/>
          <w:bCs/>
        </w:rPr>
        <w:t>29</w:t>
      </w:r>
      <w:r w:rsidRPr="003E7F01">
        <w:rPr>
          <w:rStyle w:val="Teksttreci"/>
          <w:rFonts w:ascii="Times New Roman" w:hAnsi="Times New Roman" w:cs="Times New Roman"/>
          <w:bCs/>
        </w:rPr>
        <w:t xml:space="preserve"> września 2023 roku</w:t>
      </w:r>
    </w:p>
    <w:p w14:paraId="3880C0B7" w14:textId="77777777" w:rsidR="00B723BB" w:rsidRDefault="00B723BB" w:rsidP="00B723BB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3E6DF04A" w14:textId="77777777" w:rsidR="00B723BB" w:rsidRDefault="00B723BB" w:rsidP="00B723BB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>REGULAMIN</w:t>
      </w:r>
      <w:r>
        <w:rPr>
          <w:rFonts w:ascii="Times New Roman" w:hAnsi="Times New Roman" w:cs="Times New Roman"/>
        </w:rPr>
        <w:t xml:space="preserve"> </w:t>
      </w:r>
      <w:r w:rsidRPr="005C0EF1">
        <w:rPr>
          <w:rStyle w:val="Teksttreci"/>
          <w:rFonts w:ascii="Times New Roman" w:hAnsi="Times New Roman" w:cs="Times New Roman"/>
          <w:b/>
          <w:bCs/>
        </w:rPr>
        <w:t xml:space="preserve">OKREŚLAJĄCY KRYTERIA PRZYDZIAŁU LOKALI </w:t>
      </w:r>
      <w:r>
        <w:rPr>
          <w:rStyle w:val="Teksttreci"/>
          <w:rFonts w:ascii="Times New Roman" w:hAnsi="Times New Roman" w:cs="Times New Roman"/>
          <w:b/>
          <w:bCs/>
        </w:rPr>
        <w:t xml:space="preserve">MIESZKALNYCH WYBUDOWANYCH PRZEZ </w:t>
      </w:r>
      <w:r w:rsidRPr="005C0EF1">
        <w:rPr>
          <w:rStyle w:val="Teksttreci"/>
          <w:rFonts w:ascii="Times New Roman" w:hAnsi="Times New Roman" w:cs="Times New Roman"/>
          <w:b/>
          <w:bCs/>
        </w:rPr>
        <w:t>KAMIEŃSKIE TOWARZYSTWO BUDOWNICTWA SPOŁECZNEGO SPÓŁKA Z O.O. ORAZ ZAWIERANIA</w:t>
      </w:r>
      <w:r>
        <w:rPr>
          <w:rFonts w:ascii="Times New Roman" w:hAnsi="Times New Roman" w:cs="Times New Roman"/>
        </w:rPr>
        <w:t xml:space="preserve"> </w:t>
      </w:r>
      <w:r w:rsidRPr="005C0EF1">
        <w:rPr>
          <w:rStyle w:val="Teksttreci"/>
          <w:rFonts w:ascii="Times New Roman" w:hAnsi="Times New Roman" w:cs="Times New Roman"/>
          <w:b/>
          <w:bCs/>
        </w:rPr>
        <w:t>UMÓW NAJMU LOKALI MIESZKALNYCH POŁOŻONYCH W KAMIENIU POMORSKIM PRZY UL. WOLIŃSKIEJ NR 1A.</w:t>
      </w:r>
    </w:p>
    <w:p w14:paraId="1AA82F7C" w14:textId="77777777" w:rsidR="00B723BB" w:rsidRPr="005C0EF1" w:rsidRDefault="00B723BB" w:rsidP="00B723BB">
      <w:pPr>
        <w:pStyle w:val="Teksttreci0"/>
        <w:spacing w:line="317" w:lineRule="auto"/>
        <w:jc w:val="center"/>
        <w:rPr>
          <w:rFonts w:ascii="Times New Roman" w:hAnsi="Times New Roman" w:cs="Times New Roman"/>
        </w:rPr>
      </w:pPr>
    </w:p>
    <w:p w14:paraId="41327167" w14:textId="77777777" w:rsidR="00B723BB" w:rsidRPr="005C0EF1" w:rsidRDefault="00B723BB" w:rsidP="00B723BB">
      <w:pPr>
        <w:pStyle w:val="Teksttreci0"/>
        <w:jc w:val="both"/>
        <w:rPr>
          <w:rFonts w:ascii="Times New Roman" w:hAnsi="Times New Roman" w:cs="Times New Roman"/>
          <w:b/>
          <w:bCs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>W ramach wykonywania polityki mieszkaniowej Gminy Kamień Pomorski Kamieńskie Towarzystwo Budownictwa Społecznego Spółka z o.o. realizuje budowę mieszkań współfinansowanych w ramach bezzwrotnego wsparcia budownictwa z Funduszu Dopłat, dla których zastosowanie mają postanowienia niniejszego Regulaminu.</w:t>
      </w:r>
    </w:p>
    <w:p w14:paraId="47354F97" w14:textId="77777777" w:rsidR="00B723BB" w:rsidRPr="005C0EF1" w:rsidRDefault="00B723BB" w:rsidP="00B723BB">
      <w:pPr>
        <w:pStyle w:val="Nagwek10"/>
        <w:keepNext/>
        <w:keepLines/>
        <w:spacing w:line="266" w:lineRule="auto"/>
        <w:rPr>
          <w:rFonts w:ascii="Times New Roman" w:hAnsi="Times New Roman" w:cs="Times New Roman"/>
        </w:rPr>
      </w:pPr>
      <w:bookmarkStart w:id="0" w:name="bookmark0"/>
      <w:r w:rsidRPr="005C0EF1">
        <w:rPr>
          <w:rStyle w:val="Nagwek1"/>
          <w:rFonts w:ascii="Times New Roman" w:hAnsi="Times New Roman" w:cs="Times New Roman"/>
          <w:b/>
          <w:bCs/>
        </w:rPr>
        <w:t>§ 1</w:t>
      </w:r>
      <w:r w:rsidRPr="005C0EF1">
        <w:rPr>
          <w:rStyle w:val="Nagwek1"/>
          <w:rFonts w:ascii="Times New Roman" w:hAnsi="Times New Roman" w:cs="Times New Roman"/>
          <w:b/>
          <w:bCs/>
        </w:rPr>
        <w:br/>
        <w:t>Definicje</w:t>
      </w:r>
      <w:bookmarkEnd w:id="0"/>
    </w:p>
    <w:p w14:paraId="633B1F28" w14:textId="77777777" w:rsidR="00B723BB" w:rsidRPr="005C0EF1" w:rsidRDefault="00B723BB" w:rsidP="00B723BB">
      <w:pPr>
        <w:pStyle w:val="Teksttreci0"/>
        <w:spacing w:line="312" w:lineRule="auto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Ilekroć w Regulaminie jest mowa o:</w:t>
      </w:r>
    </w:p>
    <w:p w14:paraId="6E27306C" w14:textId="77777777" w:rsidR="00B723BB" w:rsidRPr="00A8604E" w:rsidRDefault="00B723BB" w:rsidP="00B723BB">
      <w:pPr>
        <w:pStyle w:val="Teksttreci0"/>
        <w:numPr>
          <w:ilvl w:val="0"/>
          <w:numId w:val="1"/>
        </w:numPr>
        <w:spacing w:line="312" w:lineRule="auto"/>
        <w:ind w:left="709" w:hanging="283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Regulaminie - </w:t>
      </w:r>
      <w:r w:rsidRPr="005C0EF1">
        <w:rPr>
          <w:rStyle w:val="Teksttreci"/>
          <w:rFonts w:ascii="Times New Roman" w:hAnsi="Times New Roman" w:cs="Times New Roman"/>
        </w:rPr>
        <w:t xml:space="preserve">należy przez to rozumieć niniejszy Regulamin, określający kryteria </w:t>
      </w:r>
      <w:r>
        <w:rPr>
          <w:rStyle w:val="Teksttreci"/>
          <w:rFonts w:ascii="Times New Roman" w:hAnsi="Times New Roman" w:cs="Times New Roman"/>
        </w:rPr>
        <w:t>przydziału lokali mieszkalnych,</w:t>
      </w:r>
      <w:r w:rsidRPr="007A21F8">
        <w:rPr>
          <w:rStyle w:val="Teksttreci"/>
          <w:rFonts w:ascii="Times New Roman" w:hAnsi="Times New Roman" w:cs="Times New Roman"/>
          <w:b/>
          <w:bCs/>
        </w:rPr>
        <w:t xml:space="preserve"> </w:t>
      </w:r>
      <w:r w:rsidRPr="007A21F8">
        <w:rPr>
          <w:rStyle w:val="Teksttreci"/>
          <w:rFonts w:ascii="Times New Roman" w:hAnsi="Times New Roman" w:cs="Times New Roman"/>
        </w:rPr>
        <w:t>wybudowanych przez Kamieńskie Towarzystwo Budownictwa Społecznego Spółka z o.o. oraz zawierania umów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A8604E">
        <w:rPr>
          <w:rStyle w:val="Teksttreci"/>
          <w:rFonts w:ascii="Times New Roman" w:hAnsi="Times New Roman" w:cs="Times New Roman"/>
        </w:rPr>
        <w:t>najmu tych lokali;</w:t>
      </w:r>
    </w:p>
    <w:p w14:paraId="707998D7" w14:textId="77777777" w:rsidR="00B723BB" w:rsidRPr="005C0EF1" w:rsidRDefault="00B723BB" w:rsidP="00B723BB">
      <w:pPr>
        <w:pStyle w:val="Teksttreci0"/>
        <w:numPr>
          <w:ilvl w:val="0"/>
          <w:numId w:val="1"/>
        </w:numPr>
        <w:tabs>
          <w:tab w:val="left" w:pos="713"/>
        </w:tabs>
        <w:spacing w:line="312" w:lineRule="auto"/>
        <w:ind w:left="780" w:hanging="36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KTBS - </w:t>
      </w:r>
      <w:r w:rsidRPr="005C0EF1">
        <w:rPr>
          <w:rStyle w:val="Teksttreci"/>
          <w:rFonts w:ascii="Times New Roman" w:hAnsi="Times New Roman" w:cs="Times New Roman"/>
        </w:rPr>
        <w:t>należy przez to rozumieć Kamieńskie Towarzystwo Budownic</w:t>
      </w:r>
      <w:r>
        <w:rPr>
          <w:rStyle w:val="Teksttreci"/>
          <w:rFonts w:ascii="Times New Roman" w:hAnsi="Times New Roman" w:cs="Times New Roman"/>
        </w:rPr>
        <w:t>twa Społecznego Spółka z o.o. w </w:t>
      </w:r>
      <w:r w:rsidRPr="005C0EF1">
        <w:rPr>
          <w:rStyle w:val="Teksttreci"/>
          <w:rFonts w:ascii="Times New Roman" w:hAnsi="Times New Roman" w:cs="Times New Roman"/>
        </w:rPr>
        <w:t>Kamieniu Pomorskim;</w:t>
      </w:r>
    </w:p>
    <w:p w14:paraId="03E968D2" w14:textId="77777777" w:rsidR="00B723BB" w:rsidRPr="005C0EF1" w:rsidRDefault="00B723BB" w:rsidP="00B723BB">
      <w:pPr>
        <w:pStyle w:val="Teksttreci0"/>
        <w:numPr>
          <w:ilvl w:val="0"/>
          <w:numId w:val="1"/>
        </w:numPr>
        <w:tabs>
          <w:tab w:val="left" w:pos="713"/>
        </w:tabs>
        <w:spacing w:line="312" w:lineRule="auto"/>
        <w:ind w:left="780" w:hanging="36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Ustawie </w:t>
      </w:r>
      <w:r w:rsidRPr="005C0EF1">
        <w:rPr>
          <w:rStyle w:val="Teksttreci"/>
          <w:rFonts w:ascii="Times New Roman" w:hAnsi="Times New Roman" w:cs="Times New Roman"/>
        </w:rPr>
        <w:t>- należy przez to rozumieć ustawę z dnia 8 grudnia 2006 r. o finansowym wsparciu niektórych przedsięwzięć mieszkaniowych (</w:t>
      </w:r>
      <w:proofErr w:type="spellStart"/>
      <w:r w:rsidRPr="005C0EF1">
        <w:rPr>
          <w:rStyle w:val="Teksttreci"/>
          <w:rFonts w:ascii="Times New Roman" w:hAnsi="Times New Roman" w:cs="Times New Roman"/>
        </w:rPr>
        <w:t>t.j</w:t>
      </w:r>
      <w:proofErr w:type="spellEnd"/>
      <w:r w:rsidRPr="005C0EF1">
        <w:rPr>
          <w:rStyle w:val="Teksttreci"/>
          <w:rFonts w:ascii="Times New Roman" w:hAnsi="Times New Roman" w:cs="Times New Roman"/>
        </w:rPr>
        <w:t>. Dz. U. z 2023 r. poz. 788 ze zm.);</w:t>
      </w:r>
    </w:p>
    <w:p w14:paraId="2C66E561" w14:textId="77777777" w:rsidR="00B723BB" w:rsidRPr="005C0EF1" w:rsidRDefault="00B723BB" w:rsidP="00B723BB">
      <w:pPr>
        <w:pStyle w:val="Teksttreci0"/>
        <w:numPr>
          <w:ilvl w:val="0"/>
          <w:numId w:val="1"/>
        </w:numPr>
        <w:tabs>
          <w:tab w:val="left" w:pos="713"/>
        </w:tabs>
        <w:spacing w:line="312" w:lineRule="auto"/>
        <w:ind w:left="780" w:hanging="36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Umowie Spółki - </w:t>
      </w:r>
      <w:r w:rsidRPr="005C0EF1">
        <w:rPr>
          <w:rStyle w:val="Teksttreci"/>
          <w:rFonts w:ascii="Times New Roman" w:hAnsi="Times New Roman" w:cs="Times New Roman"/>
        </w:rPr>
        <w:t>należy przez to rozumieć umowę spółki Kamieńskiego Towarzystwa Budownictwa Społecznego Spółka z o.o. w Kamieniu Pomorskim;</w:t>
      </w:r>
    </w:p>
    <w:p w14:paraId="027A90B6" w14:textId="77777777" w:rsidR="00B723BB" w:rsidRPr="005C0EF1" w:rsidRDefault="00B723BB" w:rsidP="00B723BB">
      <w:pPr>
        <w:pStyle w:val="Teksttreci0"/>
        <w:numPr>
          <w:ilvl w:val="0"/>
          <w:numId w:val="1"/>
        </w:numPr>
        <w:tabs>
          <w:tab w:val="left" w:pos="713"/>
        </w:tabs>
        <w:spacing w:line="312" w:lineRule="auto"/>
        <w:ind w:left="780" w:hanging="36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Wnioskodawcy </w:t>
      </w:r>
      <w:r w:rsidRPr="005C0EF1">
        <w:rPr>
          <w:rStyle w:val="Teksttreci"/>
          <w:rFonts w:ascii="Times New Roman" w:hAnsi="Times New Roman" w:cs="Times New Roman"/>
        </w:rPr>
        <w:t xml:space="preserve">- należy przez to rozumieć osobę fizyczną, która </w:t>
      </w:r>
      <w:r>
        <w:rPr>
          <w:rStyle w:val="Teksttreci"/>
          <w:rFonts w:ascii="Times New Roman" w:hAnsi="Times New Roman" w:cs="Times New Roman"/>
        </w:rPr>
        <w:t>zgłosiła chęć zawarcia z KTBS w </w:t>
      </w:r>
      <w:r w:rsidRPr="005C0EF1">
        <w:rPr>
          <w:rStyle w:val="Teksttreci"/>
          <w:rFonts w:ascii="Times New Roman" w:hAnsi="Times New Roman" w:cs="Times New Roman"/>
        </w:rPr>
        <w:t>imieniu własnym umowy najmu lokalu;</w:t>
      </w:r>
    </w:p>
    <w:p w14:paraId="330E3AC2" w14:textId="77777777" w:rsidR="00B723BB" w:rsidRPr="005C0EF1" w:rsidRDefault="00B723BB" w:rsidP="00B723BB">
      <w:pPr>
        <w:pStyle w:val="Teksttreci0"/>
        <w:numPr>
          <w:ilvl w:val="0"/>
          <w:numId w:val="1"/>
        </w:numPr>
        <w:tabs>
          <w:tab w:val="left" w:pos="713"/>
        </w:tabs>
        <w:spacing w:line="312" w:lineRule="auto"/>
        <w:ind w:firstLine="42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Najemcy </w:t>
      </w:r>
      <w:r w:rsidRPr="005C0EF1">
        <w:rPr>
          <w:rStyle w:val="Teksttreci"/>
          <w:rFonts w:ascii="Times New Roman" w:hAnsi="Times New Roman" w:cs="Times New Roman"/>
        </w:rPr>
        <w:t>- należy przez to rozumieć osobę fizyczną</w:t>
      </w:r>
      <w:r>
        <w:rPr>
          <w:rStyle w:val="Teksttreci"/>
          <w:rFonts w:ascii="Times New Roman" w:hAnsi="Times New Roman" w:cs="Times New Roman"/>
        </w:rPr>
        <w:t>,</w:t>
      </w:r>
      <w:r w:rsidRPr="005C0EF1">
        <w:rPr>
          <w:rStyle w:val="Teksttreci"/>
          <w:rFonts w:ascii="Times New Roman" w:hAnsi="Times New Roman" w:cs="Times New Roman"/>
        </w:rPr>
        <w:t xml:space="preserve"> która zawarła z KTBS umowę najmu lokalu;</w:t>
      </w:r>
    </w:p>
    <w:p w14:paraId="43F0F780" w14:textId="77777777" w:rsidR="00B723BB" w:rsidRPr="005C0EF1" w:rsidRDefault="00B723BB" w:rsidP="00B723BB">
      <w:pPr>
        <w:pStyle w:val="Teksttreci0"/>
        <w:numPr>
          <w:ilvl w:val="0"/>
          <w:numId w:val="1"/>
        </w:numPr>
        <w:tabs>
          <w:tab w:val="left" w:pos="713"/>
        </w:tabs>
        <w:spacing w:line="312" w:lineRule="auto"/>
        <w:ind w:left="780" w:hanging="360"/>
        <w:jc w:val="both"/>
        <w:rPr>
          <w:rFonts w:ascii="Times New Roman" w:hAnsi="Times New Roman" w:cs="Times New Roman"/>
          <w:color w:val="auto"/>
        </w:rPr>
      </w:pPr>
      <w:r w:rsidRPr="005C0EF1">
        <w:rPr>
          <w:rStyle w:val="Teksttreci"/>
          <w:rFonts w:ascii="Times New Roman" w:hAnsi="Times New Roman" w:cs="Times New Roman"/>
          <w:b/>
          <w:bCs/>
          <w:color w:val="auto"/>
        </w:rPr>
        <w:t xml:space="preserve">Dziecku - </w:t>
      </w:r>
      <w:r w:rsidRPr="005C0EF1">
        <w:rPr>
          <w:rStyle w:val="Teksttreci"/>
          <w:rFonts w:ascii="Times New Roman" w:hAnsi="Times New Roman" w:cs="Times New Roman"/>
          <w:color w:val="auto"/>
        </w:rPr>
        <w:t>należy przez to rozumieć małoletniego, będącego zstępnym Najemcy (albo jego małżonka/konkubenta) lub przysposobionym przez Najemcę (albo</w:t>
      </w:r>
      <w:r>
        <w:rPr>
          <w:rStyle w:val="Teksttreci"/>
          <w:rFonts w:ascii="Times New Roman" w:hAnsi="Times New Roman" w:cs="Times New Roman"/>
          <w:color w:val="auto"/>
        </w:rPr>
        <w:t xml:space="preserve"> jego małżonka/konkubenta). Za </w:t>
      </w:r>
      <w:r w:rsidRPr="005C0EF1">
        <w:rPr>
          <w:rStyle w:val="Teksttreci"/>
          <w:rFonts w:ascii="Times New Roman" w:hAnsi="Times New Roman" w:cs="Times New Roman"/>
          <w:color w:val="auto"/>
        </w:rPr>
        <w:t>dziecko uznaje się też osobę, o której jest mowa w zdaniu poprzedzającym także po uzyskaniu pełnoletniości, o ile pozostaje z Najemcą we wspólnym gospodarstwie</w:t>
      </w:r>
      <w:r>
        <w:rPr>
          <w:rStyle w:val="Teksttreci"/>
          <w:rFonts w:ascii="Times New Roman" w:hAnsi="Times New Roman" w:cs="Times New Roman"/>
          <w:color w:val="auto"/>
        </w:rPr>
        <w:t xml:space="preserve"> domowym, uczącą się, która nie </w:t>
      </w:r>
      <w:r w:rsidRPr="005C0EF1">
        <w:rPr>
          <w:rStyle w:val="Teksttreci"/>
          <w:rFonts w:ascii="Times New Roman" w:hAnsi="Times New Roman" w:cs="Times New Roman"/>
          <w:color w:val="auto"/>
        </w:rPr>
        <w:t xml:space="preserve">ukończyła 24 lat. Za dziecko nie uznaje się zstępnego lub przysposobionego, względem którego Najemca (małżonek albo konkubent Najemcy) został pozbawiony władzy </w:t>
      </w:r>
      <w:r>
        <w:rPr>
          <w:rStyle w:val="Teksttreci"/>
          <w:rFonts w:ascii="Times New Roman" w:hAnsi="Times New Roman" w:cs="Times New Roman"/>
          <w:color w:val="auto"/>
        </w:rPr>
        <w:t>rodzicielskiej lub opieki, lub </w:t>
      </w:r>
      <w:r w:rsidRPr="005C0EF1">
        <w:rPr>
          <w:rStyle w:val="Teksttreci"/>
          <w:rFonts w:ascii="Times New Roman" w:hAnsi="Times New Roman" w:cs="Times New Roman"/>
          <w:color w:val="auto"/>
        </w:rPr>
        <w:t>któremu władzę rodzicielską lub opiekę ograniczono;</w:t>
      </w:r>
    </w:p>
    <w:p w14:paraId="0E53BDDF" w14:textId="77777777" w:rsidR="00B723BB" w:rsidRPr="005C0EF1" w:rsidRDefault="00B723BB" w:rsidP="00B723BB">
      <w:pPr>
        <w:pStyle w:val="Teksttreci0"/>
        <w:numPr>
          <w:ilvl w:val="0"/>
          <w:numId w:val="1"/>
        </w:numPr>
        <w:tabs>
          <w:tab w:val="left" w:pos="722"/>
        </w:tabs>
        <w:spacing w:line="312" w:lineRule="auto"/>
        <w:ind w:left="780" w:hanging="36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Komisji Kwalifikacyjnej - </w:t>
      </w:r>
      <w:r w:rsidRPr="005C0EF1">
        <w:rPr>
          <w:rStyle w:val="Teksttreci"/>
          <w:rFonts w:ascii="Times New Roman" w:hAnsi="Times New Roman" w:cs="Times New Roman"/>
        </w:rPr>
        <w:t>należy przez to rozumieć Komisję powołaną przez Burmistrza Kamienia Pomorskiego składającą się z: jednego przedstawiciela Gminy Kamień Pomorski wskazanego przez Burmistrza Kamienia Pomorskiego, Przewodniczącego Społecznej Komisji do spraw  Mieszkaniowych oraz przedstawiciela KTBS Sp. z o.o. wskazanego przez Prezesa Zarządu Towarzystwa;</w:t>
      </w:r>
    </w:p>
    <w:p w14:paraId="3DA7DBB8" w14:textId="77777777" w:rsidR="00B723BB" w:rsidRPr="005C0EF1" w:rsidRDefault="00B723BB" w:rsidP="00B723BB">
      <w:pPr>
        <w:pStyle w:val="Teksttreci0"/>
        <w:numPr>
          <w:ilvl w:val="0"/>
          <w:numId w:val="1"/>
        </w:numPr>
        <w:tabs>
          <w:tab w:val="left" w:pos="722"/>
        </w:tabs>
        <w:spacing w:line="312" w:lineRule="auto"/>
        <w:ind w:left="780" w:hanging="36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Liście rankingowej - </w:t>
      </w:r>
      <w:r w:rsidRPr="005C0EF1">
        <w:rPr>
          <w:rStyle w:val="Teksttreci"/>
          <w:rFonts w:ascii="Times New Roman" w:hAnsi="Times New Roman" w:cs="Times New Roman"/>
        </w:rPr>
        <w:t>należy przez to rozumieć wykaz Najemców sporządzony przez Komisję Kwalifikacyjną na podstawie złożonych wniosków;</w:t>
      </w:r>
    </w:p>
    <w:p w14:paraId="6BA4F529" w14:textId="77777777" w:rsidR="00B723BB" w:rsidRPr="005C0EF1" w:rsidRDefault="00B723BB" w:rsidP="00B723BB">
      <w:pPr>
        <w:pStyle w:val="Teksttreci0"/>
        <w:numPr>
          <w:ilvl w:val="0"/>
          <w:numId w:val="1"/>
        </w:numPr>
        <w:tabs>
          <w:tab w:val="left" w:pos="827"/>
        </w:tabs>
        <w:spacing w:line="312" w:lineRule="auto"/>
        <w:ind w:left="780" w:hanging="36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Liście rezerwowej - </w:t>
      </w:r>
      <w:r w:rsidRPr="005C0EF1">
        <w:rPr>
          <w:rStyle w:val="Teksttreci"/>
          <w:rFonts w:ascii="Times New Roman" w:hAnsi="Times New Roman" w:cs="Times New Roman"/>
        </w:rPr>
        <w:t>należy przez to rozumieć wykaz Najemców sporządzony przez Komisję Kwalifikacyjną na podstawie złożonych wniosków, na wypadek rezygnacji Najemcy z listy rankingowej;</w:t>
      </w:r>
    </w:p>
    <w:p w14:paraId="325E2580" w14:textId="77777777" w:rsidR="00B723BB" w:rsidRPr="005C0EF1" w:rsidRDefault="00B723BB" w:rsidP="00B723BB">
      <w:pPr>
        <w:pStyle w:val="Teksttreci0"/>
        <w:numPr>
          <w:ilvl w:val="0"/>
          <w:numId w:val="1"/>
        </w:numPr>
        <w:tabs>
          <w:tab w:val="left" w:pos="823"/>
        </w:tabs>
        <w:spacing w:line="312" w:lineRule="auto"/>
        <w:ind w:left="780" w:hanging="36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Kaucji - </w:t>
      </w:r>
      <w:r w:rsidRPr="005C0EF1">
        <w:rPr>
          <w:rStyle w:val="Teksttreci"/>
          <w:rFonts w:ascii="Times New Roman" w:hAnsi="Times New Roman" w:cs="Times New Roman"/>
        </w:rPr>
        <w:t>należy przez to rozumieć kwotę wnoszoną przez Najemcę tytułem zabezpieczenia pokrycia należności z tytułu umowy najmu;</w:t>
      </w:r>
    </w:p>
    <w:p w14:paraId="60D15FDD" w14:textId="77777777" w:rsidR="00B723BB" w:rsidRPr="005C0EF1" w:rsidRDefault="00B723BB" w:rsidP="00B723BB">
      <w:pPr>
        <w:pStyle w:val="Teksttreci0"/>
        <w:numPr>
          <w:ilvl w:val="0"/>
          <w:numId w:val="1"/>
        </w:numPr>
        <w:tabs>
          <w:tab w:val="left" w:pos="827"/>
        </w:tabs>
        <w:spacing w:line="312" w:lineRule="auto"/>
        <w:ind w:left="780" w:hanging="36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Opłacie miesięcznej - </w:t>
      </w:r>
      <w:r w:rsidRPr="005C0EF1">
        <w:rPr>
          <w:rStyle w:val="Teksttreci"/>
          <w:rFonts w:ascii="Times New Roman" w:hAnsi="Times New Roman" w:cs="Times New Roman"/>
        </w:rPr>
        <w:t xml:space="preserve">należy przez to rozumieć świadczenie pieniężne przeznaczone na pokrycie </w:t>
      </w:r>
      <w:r w:rsidRPr="005C0EF1">
        <w:rPr>
          <w:rStyle w:val="Teksttreci"/>
          <w:rFonts w:ascii="Times New Roman" w:hAnsi="Times New Roman" w:cs="Times New Roman"/>
        </w:rPr>
        <w:lastRenderedPageBreak/>
        <w:t>czynszu,</w:t>
      </w:r>
    </w:p>
    <w:p w14:paraId="5B577C3F" w14:textId="77777777" w:rsidR="00B723BB" w:rsidRPr="005C0EF1" w:rsidRDefault="00B723BB" w:rsidP="00B723BB">
      <w:pPr>
        <w:pStyle w:val="Teksttreci0"/>
        <w:numPr>
          <w:ilvl w:val="0"/>
          <w:numId w:val="1"/>
        </w:numPr>
        <w:tabs>
          <w:tab w:val="left" w:pos="823"/>
        </w:tabs>
        <w:spacing w:line="312" w:lineRule="auto"/>
        <w:ind w:left="780" w:hanging="36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Wpłacie partycypacji </w:t>
      </w:r>
      <w:r w:rsidRPr="005C0EF1">
        <w:rPr>
          <w:rStyle w:val="Teksttreci"/>
          <w:rFonts w:ascii="Times New Roman" w:hAnsi="Times New Roman" w:cs="Times New Roman"/>
        </w:rPr>
        <w:t>- należy przez to rozumieć świadczenie pieniężne wpłacane przez Najemcę mające na celu pokrycie części kosztów budowy lokalu mieszkalnego;</w:t>
      </w:r>
    </w:p>
    <w:p w14:paraId="46466A5B" w14:textId="77777777" w:rsidR="00B723BB" w:rsidRPr="005C0EF1" w:rsidRDefault="00B723BB" w:rsidP="00B723BB">
      <w:pPr>
        <w:pStyle w:val="Teksttreci0"/>
        <w:numPr>
          <w:ilvl w:val="0"/>
          <w:numId w:val="1"/>
        </w:numPr>
        <w:tabs>
          <w:tab w:val="left" w:pos="851"/>
        </w:tabs>
        <w:spacing w:after="180" w:line="312" w:lineRule="auto"/>
        <w:ind w:left="700" w:hanging="274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 Dochodzie - </w:t>
      </w:r>
      <w:r w:rsidRPr="005C0EF1">
        <w:rPr>
          <w:rStyle w:val="Teksttreci"/>
          <w:rFonts w:ascii="Times New Roman" w:hAnsi="Times New Roman" w:cs="Times New Roman"/>
        </w:rPr>
        <w:t>należy przez to rozumieć dochód w rozumieniu ust</w:t>
      </w:r>
      <w:r>
        <w:rPr>
          <w:rStyle w:val="Teksttreci"/>
          <w:rFonts w:ascii="Times New Roman" w:hAnsi="Times New Roman" w:cs="Times New Roman"/>
        </w:rPr>
        <w:t>awy z dnia 21 czerwca 2001 r. o dodatkach</w:t>
      </w:r>
      <w:r w:rsidRPr="005C0EF1">
        <w:rPr>
          <w:rStyle w:val="Teksttreci"/>
          <w:rFonts w:ascii="Times New Roman" w:hAnsi="Times New Roman" w:cs="Times New Roman"/>
        </w:rPr>
        <w:t xml:space="preserve"> mieszkaniowych (</w:t>
      </w:r>
      <w:proofErr w:type="spellStart"/>
      <w:r w:rsidRPr="005C0EF1">
        <w:rPr>
          <w:rStyle w:val="Teksttreci"/>
          <w:rFonts w:ascii="Times New Roman" w:hAnsi="Times New Roman" w:cs="Times New Roman"/>
        </w:rPr>
        <w:t>t.j</w:t>
      </w:r>
      <w:proofErr w:type="spellEnd"/>
      <w:r w:rsidRPr="005C0EF1">
        <w:rPr>
          <w:rStyle w:val="Teksttreci"/>
          <w:rFonts w:ascii="Times New Roman" w:hAnsi="Times New Roman" w:cs="Times New Roman"/>
        </w:rPr>
        <w:t>. Dz. U. z 2023 r. poz. 1335).</w:t>
      </w:r>
    </w:p>
    <w:p w14:paraId="166B0D5D" w14:textId="77777777" w:rsidR="00B723BB" w:rsidRPr="005C0EF1" w:rsidRDefault="00B723BB" w:rsidP="00B723BB">
      <w:pPr>
        <w:pStyle w:val="Nagwek10"/>
        <w:keepNext/>
        <w:keepLines/>
        <w:spacing w:line="314" w:lineRule="auto"/>
        <w:rPr>
          <w:rFonts w:ascii="Times New Roman" w:hAnsi="Times New Roman" w:cs="Times New Roman"/>
        </w:rPr>
      </w:pPr>
      <w:bookmarkStart w:id="1" w:name="bookmark2"/>
      <w:r w:rsidRPr="005C0EF1">
        <w:rPr>
          <w:rStyle w:val="Nagwek1"/>
          <w:rFonts w:ascii="Times New Roman" w:hAnsi="Times New Roman" w:cs="Times New Roman"/>
          <w:b/>
          <w:bCs/>
        </w:rPr>
        <w:t>§ 2</w:t>
      </w:r>
      <w:bookmarkEnd w:id="1"/>
    </w:p>
    <w:p w14:paraId="23EC5645" w14:textId="77777777" w:rsidR="00B723BB" w:rsidRPr="005C0EF1" w:rsidRDefault="00B723BB" w:rsidP="00B723BB">
      <w:pPr>
        <w:pStyle w:val="Nagwek10"/>
        <w:keepNext/>
        <w:keepLines/>
        <w:spacing w:line="317" w:lineRule="auto"/>
        <w:rPr>
          <w:rFonts w:ascii="Times New Roman" w:hAnsi="Times New Roman" w:cs="Times New Roman"/>
        </w:rPr>
      </w:pPr>
      <w:r w:rsidRPr="005C0EF1">
        <w:rPr>
          <w:rStyle w:val="Nagwek1"/>
          <w:rFonts w:ascii="Times New Roman" w:hAnsi="Times New Roman" w:cs="Times New Roman"/>
          <w:b/>
          <w:bCs/>
        </w:rPr>
        <w:t>Nabór wniosków</w:t>
      </w:r>
    </w:p>
    <w:p w14:paraId="3CB6525C" w14:textId="77777777" w:rsidR="00B723BB" w:rsidRPr="005C0EF1" w:rsidRDefault="00B723BB" w:rsidP="00B723BB">
      <w:pPr>
        <w:pStyle w:val="Teksttreci0"/>
        <w:numPr>
          <w:ilvl w:val="0"/>
          <w:numId w:val="2"/>
        </w:numPr>
        <w:tabs>
          <w:tab w:val="left" w:pos="702"/>
        </w:tabs>
        <w:spacing w:line="317" w:lineRule="auto"/>
        <w:ind w:left="70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Gmina Kamień Pomorski prowadzi publiczny nabór Wnioskodawców zainteresowanych uzyskaniem lokalu mieszkalnego na warunkach określonych postanowieniami niniejszego Regulaminu.</w:t>
      </w:r>
    </w:p>
    <w:p w14:paraId="39825D3A" w14:textId="77777777" w:rsidR="00B723BB" w:rsidRPr="005C0EF1" w:rsidRDefault="00B723BB" w:rsidP="00B723BB">
      <w:pPr>
        <w:pStyle w:val="Teksttreci0"/>
        <w:numPr>
          <w:ilvl w:val="0"/>
          <w:numId w:val="2"/>
        </w:numPr>
        <w:tabs>
          <w:tab w:val="left" w:pos="704"/>
        </w:tabs>
        <w:spacing w:line="317" w:lineRule="auto"/>
        <w:ind w:left="70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Wnioskodawca składając wniosek o przydział lokalu mieszkalnego uprawniony będzie do objęcia wyłącznie jednego lokalu mieszkalnego.</w:t>
      </w:r>
    </w:p>
    <w:p w14:paraId="593F50B0" w14:textId="77777777" w:rsidR="00B723BB" w:rsidRPr="005C0EF1" w:rsidRDefault="00B723BB" w:rsidP="00B723BB">
      <w:pPr>
        <w:pStyle w:val="Teksttreci0"/>
        <w:numPr>
          <w:ilvl w:val="0"/>
          <w:numId w:val="2"/>
        </w:numPr>
        <w:tabs>
          <w:tab w:val="left" w:pos="702"/>
        </w:tabs>
        <w:spacing w:line="317" w:lineRule="auto"/>
        <w:ind w:left="700" w:hanging="340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Ogłoszenie o naborze opublikowane będzie przez Kamieńskie Towarzystwo Budownictwa Społecznego Sp. z o.o. w Kamieniu Pomorskim na tablicy ogłoszeń KTBS, na stronie internetowej </w:t>
      </w:r>
      <w:r w:rsidRPr="005C0EF1">
        <w:rPr>
          <w:rStyle w:val="Hipercze"/>
          <w:rFonts w:ascii="Times New Roman" w:hAnsi="Times New Roman" w:cs="Times New Roman"/>
          <w:color w:val="auto"/>
          <w:u w:val="none"/>
        </w:rPr>
        <w:t>www.kamienskietbs.pl</w:t>
      </w:r>
      <w:r w:rsidRPr="005C0EF1">
        <w:rPr>
          <w:rStyle w:val="Teksttreci"/>
          <w:rFonts w:ascii="Times New Roman" w:hAnsi="Times New Roman" w:cs="Times New Roman"/>
          <w:color w:val="auto"/>
        </w:rPr>
        <w:t xml:space="preserve"> </w:t>
      </w:r>
      <w:r>
        <w:rPr>
          <w:rStyle w:val="Teksttreci"/>
          <w:rFonts w:ascii="Times New Roman" w:hAnsi="Times New Roman" w:cs="Times New Roman"/>
          <w:color w:val="auto"/>
        </w:rPr>
        <w:t>.</w:t>
      </w:r>
    </w:p>
    <w:p w14:paraId="6D0748E0" w14:textId="77777777" w:rsidR="00B723BB" w:rsidRPr="005C0EF1" w:rsidRDefault="00B723BB" w:rsidP="00B723BB">
      <w:pPr>
        <w:pStyle w:val="Teksttreci0"/>
        <w:numPr>
          <w:ilvl w:val="0"/>
          <w:numId w:val="2"/>
        </w:numPr>
        <w:tabs>
          <w:tab w:val="left" w:pos="702"/>
        </w:tabs>
        <w:spacing w:line="317" w:lineRule="auto"/>
        <w:ind w:left="70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Wnioski będą ewidencjonowane według kolejności ich wpływu i oznaczane będą kolejnym numerem </w:t>
      </w:r>
      <w:r>
        <w:rPr>
          <w:rStyle w:val="Teksttreci"/>
          <w:rFonts w:ascii="Times New Roman" w:hAnsi="Times New Roman" w:cs="Times New Roman"/>
        </w:rPr>
        <w:t>z </w:t>
      </w:r>
      <w:r w:rsidRPr="005C0EF1">
        <w:rPr>
          <w:rStyle w:val="Teksttreci"/>
          <w:rFonts w:ascii="Times New Roman" w:hAnsi="Times New Roman" w:cs="Times New Roman"/>
        </w:rPr>
        <w:t>dziennika oraz datą wpływu.</w:t>
      </w:r>
    </w:p>
    <w:p w14:paraId="4B83AA84" w14:textId="77777777" w:rsidR="00B723BB" w:rsidRPr="005C0EF1" w:rsidRDefault="00B723BB" w:rsidP="00B723BB">
      <w:pPr>
        <w:pStyle w:val="Teksttreci0"/>
        <w:numPr>
          <w:ilvl w:val="0"/>
          <w:numId w:val="2"/>
        </w:numPr>
        <w:tabs>
          <w:tab w:val="left" w:pos="702"/>
        </w:tabs>
        <w:spacing w:after="300" w:line="317" w:lineRule="auto"/>
        <w:ind w:left="70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Jednostką upoważnioną do przyjmowania wniosków jest Kamieńskie Towarzystwo Budownictwa Społecznego Spółka z ograniczoną odpowiedzialnością z siedzibą przy </w:t>
      </w:r>
      <w:r w:rsidRPr="005C0EF1">
        <w:rPr>
          <w:rStyle w:val="Teksttreci"/>
          <w:rFonts w:ascii="Times New Roman" w:hAnsi="Times New Roman" w:cs="Times New Roman"/>
          <w:lang w:val="da-DK" w:eastAsia="da-DK" w:bidi="da-DK"/>
        </w:rPr>
        <w:t xml:space="preserve">ul. Mikołaja </w:t>
      </w:r>
      <w:r>
        <w:rPr>
          <w:rStyle w:val="Teksttreci"/>
          <w:rFonts w:ascii="Times New Roman" w:hAnsi="Times New Roman" w:cs="Times New Roman"/>
          <w:lang w:val="da-DK" w:eastAsia="da-DK" w:bidi="da-DK"/>
        </w:rPr>
        <w:t>Kopernika 26 w </w:t>
      </w:r>
      <w:r w:rsidRPr="005C0EF1">
        <w:rPr>
          <w:rStyle w:val="Teksttreci"/>
          <w:rFonts w:ascii="Times New Roman" w:hAnsi="Times New Roman" w:cs="Times New Roman"/>
          <w:lang w:val="da-DK" w:eastAsia="da-DK" w:bidi="da-DK"/>
        </w:rPr>
        <w:t>Kamieniu Pomorskim</w:t>
      </w:r>
      <w:r w:rsidRPr="005C0EF1">
        <w:rPr>
          <w:rStyle w:val="Teksttreci"/>
          <w:rFonts w:ascii="Times New Roman" w:hAnsi="Times New Roman" w:cs="Times New Roman"/>
        </w:rPr>
        <w:t>.</w:t>
      </w:r>
    </w:p>
    <w:p w14:paraId="15316E96" w14:textId="77777777" w:rsidR="00B723BB" w:rsidRPr="005C0EF1" w:rsidRDefault="00B723BB" w:rsidP="00B723BB">
      <w:pPr>
        <w:pStyle w:val="Nagwek10"/>
        <w:keepNext/>
        <w:keepLines/>
        <w:spacing w:line="314" w:lineRule="auto"/>
        <w:rPr>
          <w:rFonts w:ascii="Times New Roman" w:hAnsi="Times New Roman" w:cs="Times New Roman"/>
        </w:rPr>
      </w:pPr>
      <w:bookmarkStart w:id="2" w:name="bookmark5"/>
      <w:r w:rsidRPr="005C0EF1">
        <w:rPr>
          <w:rStyle w:val="Nagwek1"/>
          <w:rFonts w:ascii="Times New Roman" w:hAnsi="Times New Roman" w:cs="Times New Roman"/>
          <w:b/>
          <w:bCs/>
        </w:rPr>
        <w:t>§ 3</w:t>
      </w:r>
      <w:bookmarkEnd w:id="2"/>
    </w:p>
    <w:p w14:paraId="246C21CC" w14:textId="77777777" w:rsidR="00B723BB" w:rsidRPr="005C0EF1" w:rsidRDefault="00B723BB" w:rsidP="00B723BB">
      <w:pPr>
        <w:pStyle w:val="Nagwek10"/>
        <w:keepNext/>
        <w:keepLines/>
        <w:spacing w:line="314" w:lineRule="auto"/>
        <w:rPr>
          <w:rFonts w:ascii="Times New Roman" w:hAnsi="Times New Roman" w:cs="Times New Roman"/>
        </w:rPr>
      </w:pPr>
      <w:r w:rsidRPr="005C0EF1">
        <w:rPr>
          <w:rStyle w:val="Nagwek1"/>
          <w:rFonts w:ascii="Times New Roman" w:hAnsi="Times New Roman" w:cs="Times New Roman"/>
          <w:b/>
          <w:bCs/>
        </w:rPr>
        <w:t>Kryteria kwalifikacji</w:t>
      </w:r>
    </w:p>
    <w:p w14:paraId="63595684" w14:textId="77777777" w:rsidR="00B723BB" w:rsidRPr="005C0EF1" w:rsidRDefault="00B723BB" w:rsidP="00B723BB">
      <w:pPr>
        <w:pStyle w:val="Teksttreci0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Osoba ubiegająca się o przydział mieszkania na dzień złożenia wniosku musi spełniać łącznie wszystkie poniższe przesłanki:</w:t>
      </w:r>
    </w:p>
    <w:p w14:paraId="7558E3C3" w14:textId="77777777" w:rsidR="00B723BB" w:rsidRPr="005C0EF1" w:rsidRDefault="00B723BB" w:rsidP="00B723BB">
      <w:pPr>
        <w:pStyle w:val="Teksttreci0"/>
        <w:numPr>
          <w:ilvl w:val="0"/>
          <w:numId w:val="33"/>
        </w:numPr>
        <w:tabs>
          <w:tab w:val="left" w:pos="360"/>
        </w:tabs>
        <w:jc w:val="both"/>
        <w:rPr>
          <w:rStyle w:val="Teksttreci"/>
          <w:rFonts w:ascii="Times New Roman" w:hAnsi="Times New Roman" w:cs="Times New Roman"/>
          <w:color w:val="FF0000"/>
        </w:rPr>
      </w:pPr>
      <w:r w:rsidRPr="005C0EF1">
        <w:rPr>
          <w:rStyle w:val="Teksttreci"/>
          <w:rFonts w:ascii="Times New Roman" w:hAnsi="Times New Roman" w:cs="Times New Roman"/>
          <w:color w:val="auto"/>
        </w:rPr>
        <w:t>osoba fizyczna oraz osoby zgłoszone do wspólnego zamieszka</w:t>
      </w:r>
      <w:r>
        <w:rPr>
          <w:rStyle w:val="Teksttreci"/>
          <w:rFonts w:ascii="Times New Roman" w:hAnsi="Times New Roman" w:cs="Times New Roman"/>
          <w:color w:val="auto"/>
        </w:rPr>
        <w:t>nia, w dniu objęcia lokalu, nie </w:t>
      </w:r>
      <w:r w:rsidRPr="005C0EF1">
        <w:rPr>
          <w:rStyle w:val="Teksttreci"/>
          <w:rFonts w:ascii="Times New Roman" w:hAnsi="Times New Roman" w:cs="Times New Roman"/>
          <w:color w:val="auto"/>
        </w:rPr>
        <w:t>posiadają tytułu prawnego do innego lokalu mieszkalnego w tej samej miejscowości,</w:t>
      </w:r>
    </w:p>
    <w:p w14:paraId="6E269990" w14:textId="77777777" w:rsidR="00B723BB" w:rsidRPr="005C0EF1" w:rsidRDefault="00B723BB" w:rsidP="00B723BB">
      <w:pPr>
        <w:pStyle w:val="Teksttreci0"/>
        <w:numPr>
          <w:ilvl w:val="0"/>
          <w:numId w:val="33"/>
        </w:numPr>
        <w:tabs>
          <w:tab w:val="left" w:pos="360"/>
        </w:tabs>
        <w:jc w:val="both"/>
        <w:rPr>
          <w:rStyle w:val="Teksttreci"/>
          <w:rFonts w:ascii="Times New Roman" w:hAnsi="Times New Roman" w:cs="Times New Roman"/>
          <w:color w:val="FF0000"/>
        </w:rPr>
      </w:pPr>
      <w:r w:rsidRPr="005C0EF1">
        <w:rPr>
          <w:rStyle w:val="Teksttreci"/>
          <w:rFonts w:ascii="Times New Roman" w:hAnsi="Times New Roman" w:cs="Times New Roman"/>
        </w:rPr>
        <w:t xml:space="preserve">spełniają kryteria dochodowe określone w § 3 ust. </w:t>
      </w:r>
      <w:r>
        <w:rPr>
          <w:rStyle w:val="Teksttreci"/>
          <w:rFonts w:ascii="Times New Roman" w:hAnsi="Times New Roman" w:cs="Times New Roman"/>
        </w:rPr>
        <w:t>2</w:t>
      </w:r>
      <w:r w:rsidRPr="005C0EF1">
        <w:rPr>
          <w:rStyle w:val="Teksttreci"/>
          <w:rFonts w:ascii="Times New Roman" w:hAnsi="Times New Roman" w:cs="Times New Roman"/>
        </w:rPr>
        <w:t xml:space="preserve"> niniejszego Regulaminu.</w:t>
      </w:r>
    </w:p>
    <w:p w14:paraId="59DE0E8A" w14:textId="77777777" w:rsidR="00B723BB" w:rsidRPr="005C0EF1" w:rsidRDefault="00B723BB" w:rsidP="00B723BB">
      <w:pPr>
        <w:pStyle w:val="Teksttreci0"/>
        <w:tabs>
          <w:tab w:val="left" w:pos="426"/>
        </w:tabs>
        <w:ind w:left="567" w:hanging="141"/>
        <w:jc w:val="both"/>
        <w:rPr>
          <w:rFonts w:ascii="Times New Roman" w:hAnsi="Times New Roman" w:cs="Times New Roman"/>
          <w:color w:val="FF0000"/>
        </w:rPr>
      </w:pPr>
      <w:r w:rsidRPr="005C0EF1">
        <w:rPr>
          <w:rFonts w:ascii="Times New Roman" w:hAnsi="Times New Roman" w:cs="Times New Roman"/>
          <w:bCs/>
        </w:rPr>
        <w:t>2.  Wskazuje się następujące limity dochodów dla gospodarstw domowych, na dzień wejścia Regulaminu w</w:t>
      </w:r>
      <w:r>
        <w:rPr>
          <w:rFonts w:ascii="Times New Roman" w:hAnsi="Times New Roman" w:cs="Times New Roman"/>
          <w:bCs/>
        </w:rPr>
        <w:t> </w:t>
      </w:r>
      <w:r w:rsidRPr="005C0EF1">
        <w:rPr>
          <w:rFonts w:ascii="Times New Roman" w:hAnsi="Times New Roman" w:cs="Times New Roman"/>
          <w:bCs/>
        </w:rPr>
        <w:t xml:space="preserve">życie: </w:t>
      </w:r>
    </w:p>
    <w:p w14:paraId="36E0AD42" w14:textId="77777777" w:rsidR="00B723BB" w:rsidRPr="005C0EF1" w:rsidRDefault="00B723BB" w:rsidP="00B723BB">
      <w:pPr>
        <w:autoSpaceDE w:val="0"/>
        <w:autoSpaceDN w:val="0"/>
        <w:adjustRightInd w:val="0"/>
        <w:spacing w:line="276" w:lineRule="auto"/>
        <w:ind w:left="851" w:right="2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0EF1">
        <w:rPr>
          <w:rFonts w:ascii="Times New Roman" w:hAnsi="Times New Roman" w:cs="Times New Roman"/>
          <w:bCs/>
          <w:sz w:val="20"/>
          <w:szCs w:val="20"/>
        </w:rPr>
        <w:t>a</w:t>
      </w:r>
      <w:r w:rsidRPr="005C0EF1">
        <w:rPr>
          <w:rFonts w:ascii="Times New Roman" w:hAnsi="Times New Roman" w:cs="Times New Roman"/>
          <w:b/>
          <w:sz w:val="20"/>
          <w:szCs w:val="20"/>
        </w:rPr>
        <w:t>) Minimalny limit</w:t>
      </w:r>
      <w:r w:rsidRPr="005C0EF1">
        <w:rPr>
          <w:rFonts w:ascii="Times New Roman" w:hAnsi="Times New Roman" w:cs="Times New Roman"/>
          <w:bCs/>
          <w:sz w:val="20"/>
          <w:szCs w:val="20"/>
        </w:rPr>
        <w:t xml:space="preserve"> - średni miesięczny dochód gospodarstwa domowego z okresu trzech kolejnych miesięcy  poprzedzających  dzień  złożenia  wniosku, w tabeli  nr 1 w kolumnie nr 2, </w:t>
      </w:r>
    </w:p>
    <w:p w14:paraId="646390BF" w14:textId="77777777" w:rsidR="00B723BB" w:rsidRPr="005C0EF1" w:rsidRDefault="00B723BB" w:rsidP="00B723BB">
      <w:pPr>
        <w:tabs>
          <w:tab w:val="left" w:pos="350"/>
        </w:tabs>
        <w:autoSpaceDE w:val="0"/>
        <w:autoSpaceDN w:val="0"/>
        <w:adjustRightInd w:val="0"/>
        <w:spacing w:line="276" w:lineRule="auto"/>
        <w:ind w:left="851" w:right="24"/>
        <w:jc w:val="both"/>
        <w:rPr>
          <w:rFonts w:ascii="Times New Roman" w:hAnsi="Times New Roman" w:cs="Times New Roman"/>
          <w:sz w:val="20"/>
          <w:szCs w:val="20"/>
        </w:rPr>
      </w:pPr>
      <w:r w:rsidRPr="005C0EF1">
        <w:rPr>
          <w:rFonts w:ascii="Times New Roman" w:hAnsi="Times New Roman" w:cs="Times New Roman"/>
          <w:sz w:val="20"/>
          <w:szCs w:val="20"/>
        </w:rPr>
        <w:t xml:space="preserve">b) </w:t>
      </w:r>
      <w:r w:rsidRPr="005C0EF1">
        <w:rPr>
          <w:rFonts w:ascii="Times New Roman" w:hAnsi="Times New Roman" w:cs="Times New Roman"/>
          <w:b/>
          <w:sz w:val="20"/>
          <w:szCs w:val="20"/>
        </w:rPr>
        <w:t>Maksymalny limit</w:t>
      </w:r>
      <w:r w:rsidRPr="005C0EF1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Pr="005C0EF1">
        <w:rPr>
          <w:rFonts w:ascii="Times New Roman" w:hAnsi="Times New Roman" w:cs="Times New Roman"/>
          <w:sz w:val="20"/>
          <w:szCs w:val="20"/>
        </w:rPr>
        <w:t>średni miesięczny dochód gospodarstwa domowego w roku poprzedzającym rok, w którym jest zawierana umowa najmu wskazana w art. 7a ustawy, w tabeli nr 1 w kolumnie nr 3.</w:t>
      </w:r>
    </w:p>
    <w:p w14:paraId="6505C2D3" w14:textId="7EB5439D" w:rsidR="00B723BB" w:rsidRPr="005C0EF1" w:rsidRDefault="00B723BB" w:rsidP="00E96AB5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sz w:val="20"/>
          <w:szCs w:val="20"/>
        </w:rPr>
      </w:pPr>
      <w:r w:rsidRPr="005C0E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t xml:space="preserve">                                                                            </w:t>
      </w:r>
      <w:r w:rsidRPr="005C0EF1">
        <w:rPr>
          <w:rFonts w:ascii="Times New Roman" w:hAnsi="Times New Roman" w:cs="Times New Roman"/>
          <w:sz w:val="20"/>
          <w:szCs w:val="20"/>
        </w:rPr>
        <w:t>Tabela nr 1</w:t>
      </w: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3031"/>
        <w:gridCol w:w="3402"/>
      </w:tblGrid>
      <w:tr w:rsidR="00B723BB" w:rsidRPr="005C0EF1" w14:paraId="733054C7" w14:textId="77777777" w:rsidTr="008A1C98">
        <w:trPr>
          <w:trHeight w:val="35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1543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90C6170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E513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C625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B723BB" w:rsidRPr="005C0EF1" w14:paraId="0FC7C933" w14:textId="77777777" w:rsidTr="008A1C98">
        <w:trPr>
          <w:trHeight w:val="86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403E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Wielkość gospodarstwa domowego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5E5F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Średni miesięczny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</w:t>
            </w: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inimalny dochód na gospodarstwo domowe</w:t>
            </w:r>
          </w:p>
          <w:p w14:paraId="1D831FCE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EBA4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Średni miesięczny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</w:t>
            </w: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aksymalny dochód na gospodarstwo domowe</w:t>
            </w:r>
          </w:p>
        </w:tc>
      </w:tr>
      <w:tr w:rsidR="00B723BB" w:rsidRPr="005C0EF1" w14:paraId="028C5EDF" w14:textId="77777777" w:rsidTr="008A1C98">
        <w:trPr>
          <w:trHeight w:val="296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5C1A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jednoosobowe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4296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591F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92D1EE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5 462,59</w:t>
            </w:r>
          </w:p>
        </w:tc>
      </w:tr>
      <w:tr w:rsidR="00B723BB" w:rsidRPr="005C0EF1" w14:paraId="63964D15" w14:textId="77777777" w:rsidTr="008A1C98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4875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dwuosobowe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9A3C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949,80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9F39" w14:textId="77777777" w:rsidR="00B723BB" w:rsidRPr="005C0EF1" w:rsidRDefault="00B723BB" w:rsidP="008A1C98">
            <w:pPr>
              <w:ind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7 647,63</w:t>
            </w:r>
          </w:p>
        </w:tc>
      </w:tr>
      <w:tr w:rsidR="00B723BB" w:rsidRPr="005C0EF1" w14:paraId="281967F0" w14:textId="77777777" w:rsidTr="008A1C98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16BE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trzyosobowe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3104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073,53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56EC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10 561,01</w:t>
            </w:r>
          </w:p>
        </w:tc>
      </w:tr>
      <w:tr w:rsidR="00B723BB" w:rsidRPr="005C0EF1" w14:paraId="28F5336D" w14:textId="77777777" w:rsidTr="008A1C98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319C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czteroosobowe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1C31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775,87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5AA4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12 381,88</w:t>
            </w:r>
          </w:p>
        </w:tc>
      </w:tr>
      <w:tr w:rsidR="00B723BB" w:rsidRPr="005C0EF1" w14:paraId="4B5041FC" w14:textId="77777777" w:rsidTr="008A1C98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9B29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pięcioosobowe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6770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759,13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EA9C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14 931,09</w:t>
            </w:r>
          </w:p>
        </w:tc>
      </w:tr>
      <w:tr w:rsidR="00B723BB" w:rsidRPr="005C0EF1" w14:paraId="577002D5" w14:textId="77777777" w:rsidTr="008A1C98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2CD2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sześcioosobowe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710B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742,40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9D65" w14:textId="77777777" w:rsidR="00B723BB" w:rsidRPr="005C0EF1" w:rsidRDefault="00B723BB" w:rsidP="008A1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17 480,30</w:t>
            </w:r>
          </w:p>
        </w:tc>
      </w:tr>
    </w:tbl>
    <w:p w14:paraId="7F2988BB" w14:textId="77777777" w:rsidR="00B723BB" w:rsidRDefault="00B723BB" w:rsidP="00B723BB">
      <w:pPr>
        <w:autoSpaceDE w:val="0"/>
        <w:autoSpaceDN w:val="0"/>
        <w:adjustRightInd w:val="0"/>
        <w:ind w:right="2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76F6897" w14:textId="77777777" w:rsidR="00B723BB" w:rsidRDefault="00B723BB" w:rsidP="00B723BB">
      <w:pPr>
        <w:autoSpaceDE w:val="0"/>
        <w:autoSpaceDN w:val="0"/>
        <w:adjustRightInd w:val="0"/>
        <w:ind w:right="2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80C5009" w14:textId="77777777" w:rsidR="00B723BB" w:rsidRPr="005C0EF1" w:rsidRDefault="00B723BB" w:rsidP="00B723BB">
      <w:pPr>
        <w:autoSpaceDE w:val="0"/>
        <w:autoSpaceDN w:val="0"/>
        <w:adjustRightInd w:val="0"/>
        <w:ind w:right="2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B672164" w14:textId="77777777" w:rsidR="00B723BB" w:rsidRPr="005C0EF1" w:rsidRDefault="00B723BB" w:rsidP="00B723BB">
      <w:pPr>
        <w:pStyle w:val="Akapitzlist"/>
        <w:autoSpaceDE w:val="0"/>
        <w:autoSpaceDN w:val="0"/>
        <w:adjustRightInd w:val="0"/>
        <w:spacing w:line="360" w:lineRule="auto"/>
        <w:ind w:left="709" w:right="24" w:hanging="283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C0EF1">
        <w:rPr>
          <w:rFonts w:ascii="Times New Roman" w:hAnsi="Times New Roman" w:cs="Times New Roman"/>
          <w:bCs/>
          <w:sz w:val="20"/>
          <w:szCs w:val="20"/>
        </w:rPr>
        <w:t xml:space="preserve">  3. Zmiana wskaźników dla ustalenia progów dochodowych nie stanowi zmiany Regulaminu i jest uzależniona od wysokości ostatnio ogłoszonego przeciętnego miesięcznego wynagrodzenia brutto w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5C0EF1">
        <w:rPr>
          <w:rFonts w:ascii="Times New Roman" w:hAnsi="Times New Roman" w:cs="Times New Roman"/>
          <w:bCs/>
          <w:sz w:val="20"/>
          <w:szCs w:val="20"/>
        </w:rPr>
        <w:t xml:space="preserve">gospodarce narodowej w województwie zachodniopomorskim w związku z dyspozycją </w:t>
      </w:r>
      <w:r w:rsidRPr="005C0EF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art. 30 ust   2 </w:t>
      </w:r>
      <w:r w:rsidRPr="005C0EF1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5C0EF1">
        <w:rPr>
          <w:rFonts w:ascii="Times New Roman" w:hAnsi="Times New Roman" w:cs="Times New Roman"/>
          <w:bCs/>
          <w:color w:val="auto"/>
          <w:sz w:val="20"/>
          <w:szCs w:val="20"/>
        </w:rPr>
        <w:t>stawy z dnia 26 października 1995 r. o  społecznych formach rozwoju mieszkalnictwa oraz współczynnika, o którym mowa w art. 7a ust. 1 ustawy.</w:t>
      </w:r>
    </w:p>
    <w:p w14:paraId="1E78D50B" w14:textId="77777777" w:rsidR="00B723BB" w:rsidRPr="005C0EF1" w:rsidRDefault="00B723BB" w:rsidP="00B723BB">
      <w:pPr>
        <w:pStyle w:val="Akapitzlist"/>
        <w:tabs>
          <w:tab w:val="left" w:pos="709"/>
        </w:tabs>
        <w:autoSpaceDE w:val="0"/>
        <w:autoSpaceDN w:val="0"/>
        <w:adjustRightInd w:val="0"/>
        <w:spacing w:line="360" w:lineRule="auto"/>
        <w:ind w:left="709" w:right="24" w:hanging="283"/>
        <w:jc w:val="both"/>
        <w:rPr>
          <w:rStyle w:val="Teksttreci"/>
          <w:rFonts w:ascii="Times New Roman" w:eastAsia="DejaVu Sans" w:hAnsi="Times New Roman" w:cs="Times New Roman"/>
          <w:bCs/>
          <w:color w:val="auto"/>
        </w:rPr>
      </w:pPr>
      <w:r w:rsidRPr="005C0EF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4.   </w:t>
      </w:r>
      <w:r w:rsidRPr="005C0EF1">
        <w:rPr>
          <w:rStyle w:val="Teksttreci"/>
          <w:rFonts w:ascii="Times New Roman" w:hAnsi="Times New Roman" w:cs="Times New Roman"/>
        </w:rPr>
        <w:t xml:space="preserve">O kolejności  najemców lokali mieszkalnych z zasobu </w:t>
      </w:r>
      <w:r>
        <w:rPr>
          <w:rStyle w:val="Teksttreci"/>
          <w:rFonts w:ascii="Times New Roman" w:hAnsi="Times New Roman" w:cs="Times New Roman"/>
        </w:rPr>
        <w:t>G</w:t>
      </w:r>
      <w:r w:rsidRPr="005C0EF1">
        <w:rPr>
          <w:rStyle w:val="Teksttreci"/>
          <w:rFonts w:ascii="Times New Roman" w:hAnsi="Times New Roman" w:cs="Times New Roman"/>
        </w:rPr>
        <w:t>miny na liście rankingowej decydują kryteria określone w §  5 ust. 3 umowy nr O.272.256.2022.FB.AS z dnia 30 listopada 2022 r. dotyczącej finansowania i zasiedlania lokali mieszkalnych w zasobach Kamieńskiego Towarzystwa Budownictwa Społecznego Sp. z o.o. w Kamieniu Pomorskim powstałych przy udziale finansowym Gminy Kamień Pomorski w budynku mieszkalnym przy ul. Wolińskiej 1a oraz przy wsparciu finansowym Banku Gospodarstwa Krajowego tj.:</w:t>
      </w:r>
    </w:p>
    <w:p w14:paraId="1C91C710" w14:textId="77777777" w:rsidR="00B723BB" w:rsidRPr="005C0EF1" w:rsidRDefault="00B723BB" w:rsidP="00B723BB">
      <w:pPr>
        <w:pStyle w:val="Teksttreci0"/>
        <w:tabs>
          <w:tab w:val="left" w:pos="738"/>
        </w:tabs>
        <w:spacing w:line="312" w:lineRule="auto"/>
        <w:ind w:left="1134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a) w gospodarstwie domowym wnioskodawcy jest co najmniej </w:t>
      </w:r>
      <w:r>
        <w:rPr>
          <w:rStyle w:val="Teksttreci"/>
          <w:rFonts w:ascii="Times New Roman" w:hAnsi="Times New Roman" w:cs="Times New Roman"/>
        </w:rPr>
        <w:t>jedno dziecko – należy przez to </w:t>
      </w:r>
      <w:r w:rsidRPr="005C0EF1">
        <w:rPr>
          <w:rStyle w:val="Teksttreci"/>
          <w:rFonts w:ascii="Times New Roman" w:hAnsi="Times New Roman" w:cs="Times New Roman"/>
        </w:rPr>
        <w:t>rozumieć  dziecko w rozumieniu art. 3 pkt 4 ustawy z dnia 28 listopada 2003 r. o świadczeniach rodzinnych (</w:t>
      </w:r>
      <w:proofErr w:type="spellStart"/>
      <w:r w:rsidRPr="005C0EF1">
        <w:rPr>
          <w:rStyle w:val="Teksttreci"/>
          <w:rFonts w:ascii="Times New Roman" w:hAnsi="Times New Roman" w:cs="Times New Roman"/>
        </w:rPr>
        <w:t>t.j</w:t>
      </w:r>
      <w:proofErr w:type="spellEnd"/>
      <w:r w:rsidRPr="005C0EF1">
        <w:rPr>
          <w:rStyle w:val="Teksttreci"/>
          <w:rFonts w:ascii="Times New Roman" w:hAnsi="Times New Roman" w:cs="Times New Roman"/>
        </w:rPr>
        <w:t>. Dz.U. z 2023 r. poz.</w:t>
      </w:r>
      <w:r>
        <w:rPr>
          <w:rStyle w:val="Teksttreci"/>
          <w:rFonts w:ascii="Times New Roman" w:hAnsi="Times New Roman" w:cs="Times New Roman"/>
        </w:rPr>
        <w:t xml:space="preserve"> </w:t>
      </w:r>
      <w:r w:rsidRPr="005C0EF1">
        <w:rPr>
          <w:rStyle w:val="Teksttreci"/>
          <w:rFonts w:ascii="Times New Roman" w:hAnsi="Times New Roman" w:cs="Times New Roman"/>
        </w:rPr>
        <w:t>390 ze zm.),</w:t>
      </w:r>
    </w:p>
    <w:p w14:paraId="1F8E6FE8" w14:textId="77777777" w:rsidR="00B723BB" w:rsidRPr="005C0EF1" w:rsidRDefault="00B723BB" w:rsidP="00B723BB">
      <w:pPr>
        <w:pStyle w:val="Teksttreci0"/>
        <w:tabs>
          <w:tab w:val="left" w:pos="738"/>
        </w:tabs>
        <w:spacing w:line="312" w:lineRule="auto"/>
        <w:ind w:left="1134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b) zamieszkiwanie na terenie gminy Kamień Pomorski bezpośrednio poprzedzające datę złożenia wniosku.</w:t>
      </w:r>
    </w:p>
    <w:p w14:paraId="3667C883" w14:textId="77777777" w:rsidR="00B723BB" w:rsidRPr="005C0EF1" w:rsidRDefault="00B723BB" w:rsidP="00B723BB">
      <w:pPr>
        <w:pStyle w:val="Teksttreci0"/>
        <w:numPr>
          <w:ilvl w:val="0"/>
          <w:numId w:val="34"/>
        </w:numPr>
        <w:tabs>
          <w:tab w:val="left" w:pos="709"/>
        </w:tabs>
        <w:spacing w:line="312" w:lineRule="auto"/>
        <w:ind w:left="709" w:hanging="283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KTBS wskaże Gminie w formie pisemnej wnioskodawców, którzy są najemcami</w:t>
      </w:r>
      <w:r>
        <w:rPr>
          <w:rStyle w:val="Teksttreci"/>
          <w:rFonts w:ascii="Times New Roman" w:hAnsi="Times New Roman" w:cs="Times New Roman"/>
        </w:rPr>
        <w:t xml:space="preserve"> lokali wchodzących w </w:t>
      </w:r>
      <w:r w:rsidRPr="005C0EF1">
        <w:rPr>
          <w:rStyle w:val="Teksttreci"/>
          <w:rFonts w:ascii="Times New Roman" w:hAnsi="Times New Roman" w:cs="Times New Roman"/>
        </w:rPr>
        <w:t xml:space="preserve">skład mieszkaniowego zasobu </w:t>
      </w:r>
      <w:r>
        <w:rPr>
          <w:rStyle w:val="Teksttreci"/>
          <w:rFonts w:ascii="Times New Roman" w:hAnsi="Times New Roman" w:cs="Times New Roman"/>
        </w:rPr>
        <w:t>G</w:t>
      </w:r>
      <w:r w:rsidRPr="005C0EF1">
        <w:rPr>
          <w:rStyle w:val="Teksttreci"/>
          <w:rFonts w:ascii="Times New Roman" w:hAnsi="Times New Roman" w:cs="Times New Roman"/>
        </w:rPr>
        <w:t>miny.</w:t>
      </w:r>
    </w:p>
    <w:p w14:paraId="46840A07" w14:textId="77777777" w:rsidR="00B723BB" w:rsidRPr="005C0EF1" w:rsidRDefault="00B723BB" w:rsidP="00B723BB">
      <w:pPr>
        <w:pStyle w:val="Teksttreci0"/>
        <w:numPr>
          <w:ilvl w:val="0"/>
          <w:numId w:val="34"/>
        </w:numPr>
        <w:tabs>
          <w:tab w:val="left" w:pos="738"/>
        </w:tabs>
        <w:spacing w:line="360" w:lineRule="auto"/>
        <w:ind w:hanging="294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Na podstawie pozyskanych informacji z KTBS Gmina kierując się  kryteriami, o których mowa</w:t>
      </w:r>
      <w:r>
        <w:rPr>
          <w:rStyle w:val="Teksttreci"/>
          <w:rFonts w:ascii="Times New Roman" w:hAnsi="Times New Roman" w:cs="Times New Roman"/>
        </w:rPr>
        <w:t xml:space="preserve"> w</w:t>
      </w:r>
      <w:r w:rsidRPr="005C0EF1">
        <w:rPr>
          <w:rStyle w:val="Teksttreci"/>
          <w:rFonts w:ascii="Times New Roman" w:hAnsi="Times New Roman" w:cs="Times New Roman"/>
        </w:rPr>
        <w:t xml:space="preserve"> ust. </w:t>
      </w:r>
      <w:r>
        <w:rPr>
          <w:rStyle w:val="Teksttreci"/>
          <w:rFonts w:ascii="Times New Roman" w:hAnsi="Times New Roman" w:cs="Times New Roman"/>
        </w:rPr>
        <w:t>4</w:t>
      </w:r>
      <w:r w:rsidRPr="005C0EF1">
        <w:rPr>
          <w:rStyle w:val="Teksttreci"/>
          <w:rFonts w:ascii="Times New Roman" w:hAnsi="Times New Roman" w:cs="Times New Roman"/>
        </w:rPr>
        <w:t>, dokona wyboru</w:t>
      </w:r>
      <w:r>
        <w:rPr>
          <w:rStyle w:val="Teksttreci"/>
          <w:rFonts w:ascii="Times New Roman" w:hAnsi="Times New Roman" w:cs="Times New Roman"/>
        </w:rPr>
        <w:t xml:space="preserve"> przyszłych</w:t>
      </w:r>
      <w:r w:rsidRPr="005C0EF1">
        <w:rPr>
          <w:rStyle w:val="Teksttreci"/>
          <w:rFonts w:ascii="Times New Roman" w:hAnsi="Times New Roman" w:cs="Times New Roman"/>
        </w:rPr>
        <w:t xml:space="preserve"> najemców, którym przysługuje pierwszeństwo na liście rankingowej.</w:t>
      </w:r>
    </w:p>
    <w:p w14:paraId="52819079" w14:textId="5D2722E6" w:rsidR="00B723BB" w:rsidRPr="005C0EF1" w:rsidRDefault="00B723BB" w:rsidP="00B723BB">
      <w:pPr>
        <w:pStyle w:val="Teksttreci0"/>
        <w:numPr>
          <w:ilvl w:val="0"/>
          <w:numId w:val="34"/>
        </w:numPr>
        <w:tabs>
          <w:tab w:val="left" w:pos="0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Gmina przekaże w formie pisem</w:t>
      </w:r>
      <w:r w:rsidR="009D0370">
        <w:rPr>
          <w:rStyle w:val="Teksttreci"/>
          <w:rFonts w:ascii="Times New Roman" w:hAnsi="Times New Roman" w:cs="Times New Roman"/>
        </w:rPr>
        <w:t>nej listę osób z pierwszeństwem</w:t>
      </w:r>
      <w:r w:rsidRPr="005C0EF1">
        <w:rPr>
          <w:rStyle w:val="Teksttreci"/>
          <w:rFonts w:ascii="Times New Roman" w:hAnsi="Times New Roman" w:cs="Times New Roman"/>
        </w:rPr>
        <w:t xml:space="preserve"> do KTBS, a KTBS Komisji Kwalifikacyjnej. </w:t>
      </w:r>
    </w:p>
    <w:p w14:paraId="4F905B4E" w14:textId="77777777" w:rsidR="00B723BB" w:rsidRPr="005C0EF1" w:rsidRDefault="00B723BB" w:rsidP="00B723BB">
      <w:pPr>
        <w:pStyle w:val="Teksttreci0"/>
        <w:numPr>
          <w:ilvl w:val="0"/>
          <w:numId w:val="34"/>
        </w:numPr>
        <w:tabs>
          <w:tab w:val="left" w:pos="0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Wraz z wnioskiem Wnioskodawca jest zobowiązany:</w:t>
      </w:r>
    </w:p>
    <w:p w14:paraId="700BA802" w14:textId="77777777" w:rsidR="00B723BB" w:rsidRPr="005C0EF1" w:rsidRDefault="00B723BB" w:rsidP="00B723BB">
      <w:pPr>
        <w:pStyle w:val="Teksttreci0"/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złożyć pisemne oświadczenie o nieposiadaniu przez niego oraz przez pozostałe osoby pełnoletnie zgłoszone do wspólnego zamieszkania tytułu prawnego do innego lokalu mieszkalnego w mieście Kamień Pomorski,</w:t>
      </w:r>
    </w:p>
    <w:p w14:paraId="0A394B6B" w14:textId="77777777" w:rsidR="00B723BB" w:rsidRPr="005C0EF1" w:rsidRDefault="00B723BB" w:rsidP="00B723BB">
      <w:pPr>
        <w:pStyle w:val="Teksttreci0"/>
        <w:numPr>
          <w:ilvl w:val="0"/>
          <w:numId w:val="6"/>
        </w:numPr>
        <w:tabs>
          <w:tab w:val="left" w:pos="1003"/>
        </w:tabs>
        <w:spacing w:line="360" w:lineRule="auto"/>
        <w:ind w:left="10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w razie posiadania tytułu prawnego do lokalu mieszkalnego w mieście Kamień Pomorski</w:t>
      </w:r>
      <w:r>
        <w:rPr>
          <w:rStyle w:val="Teksttreci"/>
          <w:rFonts w:ascii="Times New Roman" w:hAnsi="Times New Roman" w:cs="Times New Roman"/>
        </w:rPr>
        <w:t>, w </w:t>
      </w:r>
      <w:r w:rsidRPr="005C0EF1">
        <w:rPr>
          <w:rStyle w:val="Teksttreci"/>
          <w:rFonts w:ascii="Times New Roman" w:hAnsi="Times New Roman" w:cs="Times New Roman"/>
        </w:rPr>
        <w:t>szczególności o charakterze zobowiązaniowym, złożyć oświadczenie, że do dnia podpisania umowy najmu złoży wypowiedzenie istniejącego stosunku prawnego z mocą rozwiązującą na dzień poprzedzający przekazanie przez KTBS lokalu,</w:t>
      </w:r>
    </w:p>
    <w:p w14:paraId="530EF08E" w14:textId="77777777" w:rsidR="00B723BB" w:rsidRPr="005C0EF1" w:rsidRDefault="00B723BB" w:rsidP="00B723BB">
      <w:pPr>
        <w:pStyle w:val="Teksttreci0"/>
        <w:numPr>
          <w:ilvl w:val="0"/>
          <w:numId w:val="6"/>
        </w:numPr>
        <w:tabs>
          <w:tab w:val="left" w:pos="1118"/>
        </w:tabs>
        <w:spacing w:line="360" w:lineRule="auto"/>
        <w:ind w:left="1040" w:hanging="331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złożyć deklaracje o wysokości dochodów uzyskiwanych przez tę osobę oraz osoby zgłoszone przez nią do wspólnego zamieszkania,</w:t>
      </w:r>
    </w:p>
    <w:p w14:paraId="7F2F69A0" w14:textId="77777777" w:rsidR="00B723BB" w:rsidRPr="005C0EF1" w:rsidRDefault="00B723BB" w:rsidP="00B723BB">
      <w:pPr>
        <w:pStyle w:val="Teksttreci0"/>
        <w:numPr>
          <w:ilvl w:val="0"/>
          <w:numId w:val="6"/>
        </w:numPr>
        <w:tabs>
          <w:tab w:val="left" w:pos="1118"/>
        </w:tabs>
        <w:spacing w:line="360" w:lineRule="auto"/>
        <w:ind w:left="1040" w:hanging="331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przedłożyć zaświadczenie wydane przez Gminę Kamień Pomorski o spełnieniu warunków określonych w art. 7a ust. 1 ustawy z dnia 8 grudnia 2006 r. o finansowym wsparciu niektórych przedsięwzięć mieszkaniowych,</w:t>
      </w:r>
    </w:p>
    <w:p w14:paraId="58F40A7F" w14:textId="77777777" w:rsidR="00B723BB" w:rsidRPr="005C0EF1" w:rsidRDefault="00B723BB" w:rsidP="00B723BB">
      <w:pPr>
        <w:pStyle w:val="Teksttreci0"/>
        <w:numPr>
          <w:ilvl w:val="0"/>
          <w:numId w:val="6"/>
        </w:numPr>
        <w:tabs>
          <w:tab w:val="left" w:pos="1008"/>
        </w:tabs>
        <w:spacing w:line="360" w:lineRule="auto"/>
        <w:ind w:left="10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przedłożyć kserokopię aktu urodzenia dziecka, w przypadku </w:t>
      </w:r>
      <w:r>
        <w:rPr>
          <w:rStyle w:val="Teksttreci"/>
          <w:rFonts w:ascii="Times New Roman" w:hAnsi="Times New Roman" w:cs="Times New Roman"/>
        </w:rPr>
        <w:t>zamiaru skorzystania z prawa do </w:t>
      </w:r>
      <w:r w:rsidRPr="005C0EF1">
        <w:rPr>
          <w:rStyle w:val="Teksttreci"/>
          <w:rFonts w:ascii="Times New Roman" w:hAnsi="Times New Roman" w:cs="Times New Roman"/>
        </w:rPr>
        <w:t>uzyskania punktów z tytułu zgłoszenia dziecka do wspólnego zamieszkania w ramach gospodarstwa domowego,</w:t>
      </w:r>
    </w:p>
    <w:p w14:paraId="25438F38" w14:textId="77777777" w:rsidR="00B723BB" w:rsidRPr="005C0EF1" w:rsidRDefault="00B723BB" w:rsidP="00B723BB">
      <w:pPr>
        <w:pStyle w:val="Teksttreci0"/>
        <w:numPr>
          <w:ilvl w:val="0"/>
          <w:numId w:val="6"/>
        </w:numPr>
        <w:tabs>
          <w:tab w:val="left" w:pos="999"/>
        </w:tabs>
        <w:spacing w:line="360" w:lineRule="auto"/>
        <w:ind w:left="1037" w:hanging="340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przedłożyć dokument potwierdzający tytuł prawny do lokalu mieszkalnego wchodzącego w skład </w:t>
      </w:r>
      <w:r w:rsidRPr="005C0EF1">
        <w:rPr>
          <w:rStyle w:val="Teksttreci"/>
          <w:rFonts w:ascii="Times New Roman" w:hAnsi="Times New Roman" w:cs="Times New Roman"/>
        </w:rPr>
        <w:lastRenderedPageBreak/>
        <w:t>mieszkaniowego zasobu Gminy,</w:t>
      </w:r>
    </w:p>
    <w:p w14:paraId="2BDA0C18" w14:textId="77777777" w:rsidR="00B723BB" w:rsidRPr="005C0EF1" w:rsidRDefault="00B723BB" w:rsidP="00B723BB">
      <w:pPr>
        <w:pStyle w:val="Teksttreci0"/>
        <w:numPr>
          <w:ilvl w:val="0"/>
          <w:numId w:val="6"/>
        </w:numPr>
        <w:tabs>
          <w:tab w:val="left" w:pos="999"/>
        </w:tabs>
        <w:spacing w:line="360" w:lineRule="auto"/>
        <w:ind w:left="1037" w:hanging="340"/>
        <w:jc w:val="both"/>
        <w:rPr>
          <w:rStyle w:val="Teksttreci"/>
          <w:rFonts w:ascii="Times New Roman" w:hAnsi="Times New Roman" w:cs="Times New Roman"/>
          <w:color w:val="auto"/>
        </w:rPr>
      </w:pPr>
      <w:r w:rsidRPr="005C0EF1">
        <w:rPr>
          <w:rStyle w:val="Teksttreci"/>
          <w:rFonts w:ascii="Times New Roman" w:hAnsi="Times New Roman" w:cs="Times New Roman"/>
          <w:color w:val="auto"/>
        </w:rPr>
        <w:t>przedłożyć orzeczenie o niepełnosprawności,</w:t>
      </w:r>
    </w:p>
    <w:p w14:paraId="670EC9C3" w14:textId="77777777" w:rsidR="00B723BB" w:rsidRPr="007A21F8" w:rsidRDefault="00B723BB" w:rsidP="00B723BB">
      <w:pPr>
        <w:pStyle w:val="Teksttreci0"/>
        <w:numPr>
          <w:ilvl w:val="0"/>
          <w:numId w:val="6"/>
        </w:numPr>
        <w:tabs>
          <w:tab w:val="left" w:pos="999"/>
        </w:tabs>
        <w:spacing w:line="360" w:lineRule="auto"/>
        <w:ind w:left="1037" w:hanging="340"/>
        <w:jc w:val="both"/>
        <w:rPr>
          <w:rStyle w:val="Nagwek1"/>
          <w:rFonts w:ascii="Times New Roman" w:hAnsi="Times New Roman" w:cs="Times New Roman"/>
          <w:b w:val="0"/>
          <w:bCs w:val="0"/>
          <w:color w:val="auto"/>
        </w:rPr>
      </w:pPr>
      <w:r w:rsidRPr="005C0EF1">
        <w:rPr>
          <w:rStyle w:val="Teksttreci"/>
          <w:rFonts w:ascii="Times New Roman" w:hAnsi="Times New Roman" w:cs="Times New Roman"/>
          <w:color w:val="auto"/>
        </w:rPr>
        <w:t xml:space="preserve">złożyć oświadczenie o rozliczeniu się z podatku dochodowego na terenie gminy Kamień Pomorski przez wnioskodawcę </w:t>
      </w:r>
      <w:r w:rsidRPr="005C0EF1">
        <w:rPr>
          <w:rStyle w:val="Teksttreci"/>
          <w:rFonts w:ascii="Times New Roman" w:hAnsi="Times New Roman" w:cs="Times New Roman"/>
          <w:color w:val="auto"/>
        </w:rPr>
        <w:fldChar w:fldCharType="begin"/>
      </w:r>
      <w:r w:rsidRPr="005C0EF1">
        <w:rPr>
          <w:rStyle w:val="Teksttreci"/>
          <w:rFonts w:ascii="Times New Roman" w:hAnsi="Times New Roman" w:cs="Times New Roman"/>
          <w:color w:val="auto"/>
        </w:rPr>
        <w:instrText xml:space="preserve"> LISTNUM </w:instrText>
      </w:r>
      <w:r w:rsidRPr="005C0EF1">
        <w:rPr>
          <w:rStyle w:val="Teksttreci"/>
          <w:rFonts w:ascii="Times New Roman" w:hAnsi="Times New Roman" w:cs="Times New Roman"/>
          <w:color w:val="auto"/>
        </w:rPr>
        <w:fldChar w:fldCharType="end"/>
      </w:r>
      <w:r w:rsidRPr="005C0EF1">
        <w:rPr>
          <w:rStyle w:val="Teksttreci"/>
          <w:rFonts w:ascii="Times New Roman" w:hAnsi="Times New Roman" w:cs="Times New Roman"/>
          <w:color w:val="auto"/>
        </w:rPr>
        <w:t>i członków gospodarstwa domowego.</w:t>
      </w:r>
      <w:bookmarkStart w:id="3" w:name="bookmark8"/>
    </w:p>
    <w:p w14:paraId="3D5F1DE6" w14:textId="77777777" w:rsidR="00B723BB" w:rsidRPr="005C0EF1" w:rsidRDefault="00B723BB" w:rsidP="00B723BB">
      <w:pPr>
        <w:pStyle w:val="Nagwek10"/>
        <w:keepNext/>
        <w:keepLines/>
        <w:spacing w:line="360" w:lineRule="auto"/>
        <w:rPr>
          <w:rFonts w:ascii="Times New Roman" w:hAnsi="Times New Roman" w:cs="Times New Roman"/>
        </w:rPr>
      </w:pPr>
      <w:r w:rsidRPr="005C0EF1">
        <w:rPr>
          <w:rStyle w:val="Nagwek1"/>
          <w:rFonts w:ascii="Times New Roman" w:hAnsi="Times New Roman" w:cs="Times New Roman"/>
          <w:b/>
          <w:bCs/>
        </w:rPr>
        <w:t>§ 4</w:t>
      </w:r>
      <w:bookmarkEnd w:id="3"/>
    </w:p>
    <w:p w14:paraId="050AD527" w14:textId="77777777" w:rsidR="00B723BB" w:rsidRPr="005C0EF1" w:rsidRDefault="00B723BB" w:rsidP="00B723BB">
      <w:pPr>
        <w:pStyle w:val="Nagwek10"/>
        <w:keepNext/>
        <w:keepLines/>
        <w:spacing w:line="360" w:lineRule="auto"/>
        <w:rPr>
          <w:rFonts w:ascii="Times New Roman" w:hAnsi="Times New Roman" w:cs="Times New Roman"/>
        </w:rPr>
      </w:pPr>
      <w:r w:rsidRPr="005C0EF1">
        <w:rPr>
          <w:rStyle w:val="Nagwek1"/>
          <w:rFonts w:ascii="Times New Roman" w:hAnsi="Times New Roman" w:cs="Times New Roman"/>
          <w:b/>
          <w:bCs/>
        </w:rPr>
        <w:t>Wpis na listę Najemców</w:t>
      </w:r>
    </w:p>
    <w:p w14:paraId="0B9FEF6B" w14:textId="77777777" w:rsidR="00B723BB" w:rsidRPr="005C0EF1" w:rsidRDefault="00B723BB" w:rsidP="00B723BB">
      <w:pPr>
        <w:pStyle w:val="Teksttreci0"/>
        <w:numPr>
          <w:ilvl w:val="0"/>
          <w:numId w:val="7"/>
        </w:numPr>
        <w:tabs>
          <w:tab w:val="left" w:pos="738"/>
        </w:tabs>
        <w:spacing w:line="360" w:lineRule="auto"/>
        <w:ind w:left="68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Wpisaniu na Listę rankingową podlegają Wnioskodawcy, których wnioski zostały zaewidencjonowane przez KTBS i zweryfikowane przez Komisję Kwalifikacyjną jako spełniające łącznie warunki, określone w § 3.</w:t>
      </w:r>
    </w:p>
    <w:p w14:paraId="11B0A2D5" w14:textId="77777777" w:rsidR="00B723BB" w:rsidRPr="005C0EF1" w:rsidRDefault="00B723BB" w:rsidP="00B723BB">
      <w:pPr>
        <w:pStyle w:val="Teksttreci0"/>
        <w:numPr>
          <w:ilvl w:val="0"/>
          <w:numId w:val="7"/>
        </w:numPr>
        <w:tabs>
          <w:tab w:val="left" w:pos="738"/>
        </w:tabs>
        <w:spacing w:line="360" w:lineRule="auto"/>
        <w:ind w:left="68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O kolejności wpisu na Listę rankingową decyduje liczba punktów przyznanych przez Komisję Kwalifikacyjną poszczególnym zweryfikowanym wnioskom, z</w:t>
      </w:r>
      <w:r>
        <w:rPr>
          <w:rStyle w:val="Teksttreci"/>
          <w:rFonts w:ascii="Times New Roman" w:hAnsi="Times New Roman" w:cs="Times New Roman"/>
        </w:rPr>
        <w:t xml:space="preserve"> uwzględnieniem pierwszeństwa w </w:t>
      </w:r>
      <w:r w:rsidRPr="005C0EF1">
        <w:rPr>
          <w:rStyle w:val="Teksttreci"/>
          <w:rFonts w:ascii="Times New Roman" w:hAnsi="Times New Roman" w:cs="Times New Roman"/>
        </w:rPr>
        <w:t>dostępie do lokali mieszkalnych utworzonych z jej udziałem osobom będącym aktualnie najemcami lokali mieszkalnych wchodzących w skład mieszkaniowego zasobu Gminy.</w:t>
      </w:r>
    </w:p>
    <w:p w14:paraId="40637961" w14:textId="77777777" w:rsidR="00B723BB" w:rsidRPr="00685204" w:rsidRDefault="00B723BB" w:rsidP="00B723BB">
      <w:pPr>
        <w:pStyle w:val="Teksttreci0"/>
        <w:numPr>
          <w:ilvl w:val="0"/>
          <w:numId w:val="7"/>
        </w:numPr>
        <w:tabs>
          <w:tab w:val="left" w:pos="738"/>
        </w:tabs>
        <w:spacing w:line="360" w:lineRule="auto"/>
        <w:ind w:left="68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W przypadku jednakowej liczby punktów i braku pierwszeństwa, o którym mowa w § 4 ust. 2, o kolejności osób umieszczonych na Liście rankingowej decyduje kolejność złożenia wniosku.</w:t>
      </w:r>
    </w:p>
    <w:p w14:paraId="43345A53" w14:textId="77777777" w:rsidR="00B723BB" w:rsidRPr="005C0EF1" w:rsidRDefault="00B723BB" w:rsidP="00B723BB">
      <w:pPr>
        <w:pStyle w:val="Teksttreci0"/>
        <w:numPr>
          <w:ilvl w:val="0"/>
          <w:numId w:val="7"/>
        </w:numPr>
        <w:tabs>
          <w:tab w:val="left" w:pos="659"/>
        </w:tabs>
        <w:spacing w:line="360" w:lineRule="auto"/>
        <w:ind w:firstLine="340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W naborze obowiązują następujące zasady punktacji:</w:t>
      </w:r>
    </w:p>
    <w:p w14:paraId="4A7A050F" w14:textId="77777777" w:rsidR="00B723BB" w:rsidRPr="005C0EF1" w:rsidRDefault="00B723BB" w:rsidP="00B723BB">
      <w:pPr>
        <w:pStyle w:val="Teksttreci0"/>
        <w:numPr>
          <w:ilvl w:val="0"/>
          <w:numId w:val="8"/>
        </w:numPr>
        <w:tabs>
          <w:tab w:val="left" w:pos="1150"/>
          <w:tab w:val="left" w:pos="7486"/>
        </w:tabs>
        <w:spacing w:line="360" w:lineRule="auto"/>
        <w:ind w:firstLine="800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Wnioskodawca posiadający dziecko</w:t>
      </w:r>
      <w:r w:rsidRPr="005C0EF1">
        <w:rPr>
          <w:rStyle w:val="Teksttreci"/>
          <w:rFonts w:ascii="Times New Roman" w:hAnsi="Times New Roman" w:cs="Times New Roman"/>
        </w:rPr>
        <w:tab/>
        <w:t>+5 pkt</w:t>
      </w:r>
    </w:p>
    <w:p w14:paraId="4620E14C" w14:textId="77777777" w:rsidR="00B723BB" w:rsidRPr="005C0EF1" w:rsidRDefault="00B723BB" w:rsidP="00B723BB">
      <w:pPr>
        <w:pStyle w:val="Teksttreci0"/>
        <w:tabs>
          <w:tab w:val="left" w:pos="7500"/>
        </w:tabs>
        <w:spacing w:line="360" w:lineRule="auto"/>
        <w:ind w:left="1160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za każde kolejne dziecko</w:t>
      </w:r>
      <w:r w:rsidRPr="005C0EF1">
        <w:rPr>
          <w:rStyle w:val="Teksttreci"/>
          <w:rFonts w:ascii="Times New Roman" w:hAnsi="Times New Roman" w:cs="Times New Roman"/>
        </w:rPr>
        <w:tab/>
        <w:t>+1 pkt</w:t>
      </w:r>
    </w:p>
    <w:p w14:paraId="766FFA12" w14:textId="77777777" w:rsidR="00B723BB" w:rsidRPr="005C0EF1" w:rsidRDefault="00B723BB" w:rsidP="00B723BB">
      <w:pPr>
        <w:pStyle w:val="Teksttreci0"/>
        <w:numPr>
          <w:ilvl w:val="0"/>
          <w:numId w:val="8"/>
        </w:numPr>
        <w:tabs>
          <w:tab w:val="left" w:pos="1170"/>
          <w:tab w:val="left" w:pos="7500"/>
        </w:tabs>
        <w:spacing w:line="360" w:lineRule="auto"/>
        <w:ind w:left="1160" w:hanging="340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Wnioskodawca zamieszkuje na terenie </w:t>
      </w:r>
      <w:r>
        <w:rPr>
          <w:rStyle w:val="Teksttreci"/>
          <w:rFonts w:ascii="Times New Roman" w:hAnsi="Times New Roman" w:cs="Times New Roman"/>
        </w:rPr>
        <w:t>g</w:t>
      </w:r>
      <w:r w:rsidRPr="005C0EF1">
        <w:rPr>
          <w:rStyle w:val="Teksttreci"/>
          <w:rFonts w:ascii="Times New Roman" w:hAnsi="Times New Roman" w:cs="Times New Roman"/>
        </w:rPr>
        <w:t>miny Kamień Pomorski w chwili bezpośrednio poprzedzającej datę złożenia Wniosku</w:t>
      </w:r>
      <w:r w:rsidRPr="005C0EF1">
        <w:rPr>
          <w:rStyle w:val="Teksttreci"/>
          <w:rFonts w:ascii="Times New Roman" w:hAnsi="Times New Roman" w:cs="Times New Roman"/>
        </w:rPr>
        <w:tab/>
        <w:t>+5 pkt</w:t>
      </w:r>
    </w:p>
    <w:p w14:paraId="40D98019" w14:textId="77777777" w:rsidR="00B723BB" w:rsidRPr="005C0EF1" w:rsidRDefault="00B723BB" w:rsidP="00B723BB">
      <w:pPr>
        <w:pStyle w:val="Teksttreci0"/>
        <w:numPr>
          <w:ilvl w:val="0"/>
          <w:numId w:val="8"/>
        </w:numPr>
        <w:tabs>
          <w:tab w:val="left" w:pos="1170"/>
          <w:tab w:val="left" w:pos="7500"/>
        </w:tabs>
        <w:spacing w:line="360" w:lineRule="auto"/>
        <w:ind w:left="1160" w:hanging="340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 Wnioskodawca lub jeden z członków gospodarstwa domowego posiada znaczny stopień </w:t>
      </w:r>
      <w:r w:rsidRPr="005C0EF1">
        <w:rPr>
          <w:rFonts w:ascii="Times New Roman" w:hAnsi="Times New Roman" w:cs="Times New Roman"/>
        </w:rPr>
        <w:t>niepełnosprawności potwierdzony orzeczeniem o niepełnosprawności</w:t>
      </w:r>
      <w:r w:rsidRPr="005C0EF1">
        <w:rPr>
          <w:rStyle w:val="Teksttreci"/>
          <w:rFonts w:ascii="Times New Roman" w:hAnsi="Times New Roman" w:cs="Times New Roman"/>
        </w:rPr>
        <w:t xml:space="preserve">                + 2 pkt                                  </w:t>
      </w:r>
    </w:p>
    <w:p w14:paraId="731406C9" w14:textId="77777777" w:rsidR="00B723BB" w:rsidRPr="005C0EF1" w:rsidRDefault="00B723BB" w:rsidP="00B723BB">
      <w:pPr>
        <w:pStyle w:val="Teksttreci0"/>
        <w:numPr>
          <w:ilvl w:val="0"/>
          <w:numId w:val="8"/>
        </w:numPr>
        <w:tabs>
          <w:tab w:val="left" w:pos="1170"/>
          <w:tab w:val="left" w:pos="7500"/>
        </w:tabs>
        <w:spacing w:line="360" w:lineRule="auto"/>
        <w:ind w:left="116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color w:val="auto"/>
        </w:rPr>
        <w:t>Wnioskodawca i członkowie gospodarstwa domowego rozliczają się z podatku dochod</w:t>
      </w:r>
      <w:r>
        <w:rPr>
          <w:rStyle w:val="Teksttreci"/>
          <w:rFonts w:ascii="Times New Roman" w:hAnsi="Times New Roman" w:cs="Times New Roman"/>
          <w:color w:val="auto"/>
        </w:rPr>
        <w:t>owego na </w:t>
      </w:r>
      <w:r w:rsidRPr="005C0EF1">
        <w:rPr>
          <w:rStyle w:val="Teksttreci"/>
          <w:rFonts w:ascii="Times New Roman" w:hAnsi="Times New Roman" w:cs="Times New Roman"/>
          <w:color w:val="auto"/>
        </w:rPr>
        <w:t xml:space="preserve">terenie gminy Kamień Pomorski                                            </w:t>
      </w:r>
      <w:r>
        <w:rPr>
          <w:rStyle w:val="Teksttreci"/>
          <w:rFonts w:ascii="Times New Roman" w:hAnsi="Times New Roman" w:cs="Times New Roman"/>
          <w:color w:val="auto"/>
        </w:rPr>
        <w:t xml:space="preserve">                            </w:t>
      </w:r>
      <w:r w:rsidRPr="005C0EF1">
        <w:rPr>
          <w:rStyle w:val="Teksttreci"/>
          <w:rFonts w:ascii="Times New Roman" w:hAnsi="Times New Roman" w:cs="Times New Roman"/>
        </w:rPr>
        <w:t>+ 3 pkt</w:t>
      </w:r>
    </w:p>
    <w:p w14:paraId="625546B4" w14:textId="77777777" w:rsidR="00B723BB" w:rsidRPr="005C0EF1" w:rsidRDefault="00B723BB" w:rsidP="00B723BB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Spełnianie warunków uprawniających do uzyskania punktów powinno być potwierdzone przez Wnioskodawcę dokumentami lub ich uwierzytelnionymi odpisami. Ciężar udowodnienia spełnienia warunków uprawniających do uzyskania punktów spoczywa na Wnioskodawcy.</w:t>
      </w:r>
    </w:p>
    <w:p w14:paraId="7C8640A0" w14:textId="77777777" w:rsidR="00B723BB" w:rsidRPr="005C0EF1" w:rsidRDefault="00B723BB" w:rsidP="00B723BB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Kolejność wpisu na Listę rankingową decyduje o kolejności przydziału lokali mieszkalnych w ramach przedmiotowej inwestycji. Przydział lokalu następuje na podstawie wyboru kolejnych uprawnionych Wnioskodawców z puli lokali mieszkalnych pozostających do dyspozycji. </w:t>
      </w:r>
    </w:p>
    <w:p w14:paraId="456A4724" w14:textId="77777777" w:rsidR="00B723BB" w:rsidRPr="005C0EF1" w:rsidRDefault="00B723BB" w:rsidP="00B723BB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W razie stwierdzenia braków formalnych zaewidencjonowanego wniosku, KTBS jednokrotnie wzywa Wnioskodawcę do ich uzupełnienia w terminie 7 dni. Nieuzupełnienie braków we wskazanym terminie będzie jednoznaczne z wykreśleniem wniosku z ewidencji KTBS.</w:t>
      </w:r>
    </w:p>
    <w:p w14:paraId="1938043A" w14:textId="77777777" w:rsidR="00B723BB" w:rsidRPr="005C0EF1" w:rsidRDefault="00B723BB" w:rsidP="00B723BB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KTBS przekazuje wykaz kompletnych wniosków wraz z przyznaną punktacją określoną w § 4 ust. 4 niniejszego regulaminu do Komisji Kwalifikacyjnej.</w:t>
      </w:r>
    </w:p>
    <w:p w14:paraId="1506D7E0" w14:textId="77777777" w:rsidR="00B723BB" w:rsidRPr="005C0EF1" w:rsidRDefault="00B723BB" w:rsidP="00B723BB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Komisja Kwalifikacyjna sporządza Listę rankingową zawierającą nazwiska i imiona Wnioskodawców zakwalifikowanych do przydziału lokalu mieszkalnego z przyznaną punktacją, którą przekazuje Burmistrzowi Kamienia Pomorskiego do zatwierdzenia.</w:t>
      </w:r>
    </w:p>
    <w:p w14:paraId="429465B2" w14:textId="77777777" w:rsidR="00B723BB" w:rsidRPr="005C0EF1" w:rsidRDefault="00B723BB" w:rsidP="00B723BB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Lista rankingowa zatwierdzona przez Burmistrza Kamienia Pomorskiego zostaje podana do publicznej wiadomości poprzez wywieszenie w siedzibie Urzędu Gminy Kamień Pomorski i Kamieńskiego </w:t>
      </w:r>
      <w:r w:rsidRPr="005C0EF1">
        <w:rPr>
          <w:rStyle w:val="Teksttreci"/>
          <w:rFonts w:ascii="Times New Roman" w:hAnsi="Times New Roman" w:cs="Times New Roman"/>
        </w:rPr>
        <w:lastRenderedPageBreak/>
        <w:t>Towarzystwa Budownictwa Społecznego Sp. z o.o. w Kamieniu Pomorskim oraz na stronie Biuletynu Informacji Publicznej Gminy i na stronie KTBS-u.</w:t>
      </w:r>
    </w:p>
    <w:p w14:paraId="520E35C7" w14:textId="77777777" w:rsidR="00B723BB" w:rsidRPr="005C0EF1" w:rsidRDefault="00B723BB" w:rsidP="00B723BB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Odwołania do ogłoszonej Listy rankingowej wnioskodawcy mogą składać do Burmistrza Kamienia Pomorskiego w terminie 7 dni roboczych od dnia jej ogłoszenia.</w:t>
      </w:r>
    </w:p>
    <w:p w14:paraId="06320483" w14:textId="77777777" w:rsidR="00B723BB" w:rsidRPr="005C0EF1" w:rsidRDefault="00B723BB" w:rsidP="00B723BB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Po rozpatrzeniu odwołania Burmistrz Kamienia Pomorskiego ustala zarządzeniem ostateczną Listę rankingową z podaniem imienia i nazwiska Wnioskodawców zakwalifikowanych do przydziału lokalu mieszkalnego z przyznaną punktacją. Lista rankingowa podawana jest do publicznej wiadomości przez okres 7 dni.</w:t>
      </w:r>
    </w:p>
    <w:p w14:paraId="47E3DAAC" w14:textId="77777777" w:rsidR="00B723BB" w:rsidRPr="005C0EF1" w:rsidRDefault="00B723BB" w:rsidP="00B723BB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Uczestnicy zakwalifikowani, którym ze względu na ograniczoną liczbę lokali mieszkalnych wybudowanych w ramach danej inwestycji nie zostały przydzielone lokale, będą uprawnieni do jego przydziału w przypadku rezygnacji przez osobę, której przydziel</w:t>
      </w:r>
      <w:r>
        <w:rPr>
          <w:rStyle w:val="Teksttreci"/>
          <w:rFonts w:ascii="Times New Roman" w:hAnsi="Times New Roman" w:cs="Times New Roman"/>
        </w:rPr>
        <w:t>ono lokal mieszkalny, zgodnie z </w:t>
      </w:r>
      <w:r w:rsidRPr="005C0EF1">
        <w:rPr>
          <w:rStyle w:val="Teksttreci"/>
          <w:rFonts w:ascii="Times New Roman" w:hAnsi="Times New Roman" w:cs="Times New Roman"/>
        </w:rPr>
        <w:t>kolejnością wpisu na Liście (Lista rezerwowa).</w:t>
      </w:r>
    </w:p>
    <w:p w14:paraId="0B48E476" w14:textId="77777777" w:rsidR="00B723BB" w:rsidRPr="005C0EF1" w:rsidRDefault="00B723BB" w:rsidP="00B723BB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Umieszczenie na Liście rankingowej nie zobowiązuje KTBS do</w:t>
      </w:r>
      <w:r>
        <w:rPr>
          <w:rStyle w:val="Teksttreci"/>
          <w:rFonts w:ascii="Times New Roman" w:hAnsi="Times New Roman" w:cs="Times New Roman"/>
        </w:rPr>
        <w:t xml:space="preserve"> zawarcia umowy najmu lokalu. W </w:t>
      </w:r>
      <w:r w:rsidRPr="005C0EF1">
        <w:rPr>
          <w:rStyle w:val="Teksttreci"/>
          <w:rFonts w:ascii="Times New Roman" w:hAnsi="Times New Roman" w:cs="Times New Roman"/>
        </w:rPr>
        <w:t>szczególności zawarcie umowy najmu nie nastąpi w przypadku niespełnienia przez Wnioskodawcę kryteriów, o których mowa w § 3 Regulaminu.</w:t>
      </w:r>
    </w:p>
    <w:p w14:paraId="06712C88" w14:textId="77777777" w:rsidR="00B723BB" w:rsidRPr="005C0EF1" w:rsidRDefault="00B723BB" w:rsidP="00B723BB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1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Wniosek, który w wyniku weryfikacji Komisji Kwalifikacyjnej zostanie uznany za niespełniający kryteriów, o których mowa w § 3, podlega odrzuceniu.</w:t>
      </w:r>
    </w:p>
    <w:p w14:paraId="3EC61095" w14:textId="77777777" w:rsidR="00B723BB" w:rsidRDefault="00B723BB" w:rsidP="00B723BB">
      <w:pPr>
        <w:pStyle w:val="Nagwek10"/>
        <w:keepNext/>
        <w:keepLines/>
        <w:spacing w:line="360" w:lineRule="auto"/>
        <w:rPr>
          <w:rStyle w:val="Nagwek1"/>
          <w:rFonts w:ascii="Times New Roman" w:hAnsi="Times New Roman" w:cs="Times New Roman"/>
          <w:b/>
          <w:bCs/>
        </w:rPr>
      </w:pPr>
      <w:bookmarkStart w:id="4" w:name="bookmark11"/>
    </w:p>
    <w:p w14:paraId="4F77004A" w14:textId="77777777" w:rsidR="00B723BB" w:rsidRPr="005C0EF1" w:rsidRDefault="00B723BB" w:rsidP="00B723BB">
      <w:pPr>
        <w:pStyle w:val="Nagwek10"/>
        <w:keepNext/>
        <w:keepLines/>
        <w:spacing w:line="360" w:lineRule="auto"/>
        <w:rPr>
          <w:rFonts w:ascii="Times New Roman" w:hAnsi="Times New Roman" w:cs="Times New Roman"/>
        </w:rPr>
      </w:pPr>
      <w:r w:rsidRPr="005C0EF1">
        <w:rPr>
          <w:rStyle w:val="Nagwek1"/>
          <w:rFonts w:ascii="Times New Roman" w:hAnsi="Times New Roman" w:cs="Times New Roman"/>
          <w:b/>
          <w:bCs/>
        </w:rPr>
        <w:t>§ 5</w:t>
      </w:r>
      <w:bookmarkEnd w:id="4"/>
    </w:p>
    <w:p w14:paraId="235300C2" w14:textId="77777777" w:rsidR="00B723BB" w:rsidRPr="005C0EF1" w:rsidRDefault="00B723BB" w:rsidP="00B723BB">
      <w:pPr>
        <w:pStyle w:val="Nagwek10"/>
        <w:keepNext/>
        <w:keepLines/>
        <w:spacing w:line="360" w:lineRule="auto"/>
        <w:rPr>
          <w:rFonts w:ascii="Times New Roman" w:hAnsi="Times New Roman" w:cs="Times New Roman"/>
        </w:rPr>
      </w:pPr>
      <w:r w:rsidRPr="005C0EF1">
        <w:rPr>
          <w:rStyle w:val="Nagwek1"/>
          <w:rFonts w:ascii="Times New Roman" w:hAnsi="Times New Roman" w:cs="Times New Roman"/>
          <w:b/>
          <w:bCs/>
        </w:rPr>
        <w:t>Partycypacje</w:t>
      </w:r>
    </w:p>
    <w:p w14:paraId="4250DF34" w14:textId="77777777" w:rsidR="00B723BB" w:rsidRPr="005C0EF1" w:rsidRDefault="00B723BB" w:rsidP="00B723BB">
      <w:pPr>
        <w:pStyle w:val="Teksttreci0"/>
        <w:numPr>
          <w:ilvl w:val="0"/>
          <w:numId w:val="9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Zakwalifikowani uczestnicy będą zobligowani do wpłacenia partycypacji w wysokości od 15% do 30% kosztów budowy lokalu mieszkalnego.</w:t>
      </w:r>
    </w:p>
    <w:p w14:paraId="338FA7BB" w14:textId="77777777" w:rsidR="00B723BB" w:rsidRPr="005C0EF1" w:rsidRDefault="00B723BB" w:rsidP="00B723BB">
      <w:pPr>
        <w:pStyle w:val="Teksttreci0"/>
        <w:keepNext/>
        <w:keepLines/>
        <w:numPr>
          <w:ilvl w:val="0"/>
          <w:numId w:val="9"/>
        </w:numPr>
        <w:tabs>
          <w:tab w:val="left" w:pos="426"/>
        </w:tabs>
        <w:spacing w:line="360" w:lineRule="auto"/>
        <w:ind w:left="284" w:hanging="142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 Prawa i obowiązki </w:t>
      </w:r>
      <w:proofErr w:type="spellStart"/>
      <w:r w:rsidRPr="005C0EF1">
        <w:rPr>
          <w:rStyle w:val="Teksttreci"/>
          <w:rFonts w:ascii="Times New Roman" w:hAnsi="Times New Roman" w:cs="Times New Roman"/>
        </w:rPr>
        <w:t>Partycypanta</w:t>
      </w:r>
      <w:proofErr w:type="spellEnd"/>
      <w:r w:rsidRPr="005C0EF1">
        <w:rPr>
          <w:rStyle w:val="Teksttreci"/>
          <w:rFonts w:ascii="Times New Roman" w:hAnsi="Times New Roman" w:cs="Times New Roman"/>
        </w:rPr>
        <w:t xml:space="preserve"> będą określone odrębną umową partycypacji</w:t>
      </w:r>
      <w:bookmarkStart w:id="5" w:name="bookmark14"/>
      <w:r w:rsidRPr="005C0EF1">
        <w:rPr>
          <w:rStyle w:val="Teksttreci"/>
          <w:rFonts w:ascii="Times New Roman" w:hAnsi="Times New Roman" w:cs="Times New Roman"/>
        </w:rPr>
        <w:t xml:space="preserve"> zawartą pomiędzy </w:t>
      </w:r>
      <w:proofErr w:type="spellStart"/>
      <w:r w:rsidRPr="005C0EF1">
        <w:rPr>
          <w:rStyle w:val="Teksttreci"/>
          <w:rFonts w:ascii="Times New Roman" w:hAnsi="Times New Roman" w:cs="Times New Roman"/>
        </w:rPr>
        <w:t>Partycypantem</w:t>
      </w:r>
      <w:proofErr w:type="spellEnd"/>
      <w:r w:rsidRPr="005C0EF1">
        <w:rPr>
          <w:rStyle w:val="Teksttreci"/>
          <w:rFonts w:ascii="Times New Roman" w:hAnsi="Times New Roman" w:cs="Times New Roman"/>
        </w:rPr>
        <w:t xml:space="preserve"> a KTBS Sp. z o.o. w Kamieniu Pomorskim.</w:t>
      </w:r>
    </w:p>
    <w:p w14:paraId="2922829B" w14:textId="77777777" w:rsidR="00B723BB" w:rsidRDefault="00B723BB" w:rsidP="00B723BB">
      <w:pPr>
        <w:pStyle w:val="Teksttreci0"/>
        <w:keepNext/>
        <w:keepLines/>
        <w:tabs>
          <w:tab w:val="left" w:pos="0"/>
        </w:tabs>
        <w:spacing w:line="360" w:lineRule="auto"/>
        <w:jc w:val="center"/>
        <w:rPr>
          <w:rStyle w:val="Nagwek1"/>
          <w:rFonts w:ascii="Times New Roman" w:hAnsi="Times New Roman" w:cs="Times New Roman"/>
        </w:rPr>
      </w:pPr>
    </w:p>
    <w:p w14:paraId="2BF94DB3" w14:textId="77777777" w:rsidR="00B723BB" w:rsidRPr="005C0EF1" w:rsidRDefault="00B723BB" w:rsidP="00B723BB">
      <w:pPr>
        <w:pStyle w:val="Teksttreci0"/>
        <w:keepNext/>
        <w:keepLines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</w:rPr>
      </w:pPr>
      <w:r w:rsidRPr="005C0EF1">
        <w:rPr>
          <w:rStyle w:val="Nagwek1"/>
          <w:rFonts w:ascii="Times New Roman" w:hAnsi="Times New Roman" w:cs="Times New Roman"/>
        </w:rPr>
        <w:t>§ 6</w:t>
      </w:r>
      <w:bookmarkEnd w:id="5"/>
    </w:p>
    <w:p w14:paraId="16269A41" w14:textId="77777777" w:rsidR="00B723BB" w:rsidRPr="005C0EF1" w:rsidRDefault="00B723BB" w:rsidP="00B723BB">
      <w:pPr>
        <w:pStyle w:val="Nagwek10"/>
        <w:keepNext/>
        <w:keepLines/>
        <w:spacing w:line="360" w:lineRule="auto"/>
        <w:rPr>
          <w:rFonts w:ascii="Times New Roman" w:hAnsi="Times New Roman" w:cs="Times New Roman"/>
        </w:rPr>
      </w:pPr>
      <w:r w:rsidRPr="005C0EF1">
        <w:rPr>
          <w:rStyle w:val="Nagwek1"/>
          <w:rFonts w:ascii="Times New Roman" w:hAnsi="Times New Roman" w:cs="Times New Roman"/>
          <w:b/>
          <w:bCs/>
        </w:rPr>
        <w:t>Zasady najmu</w:t>
      </w:r>
    </w:p>
    <w:p w14:paraId="61F87B5D" w14:textId="77777777" w:rsidR="00B723BB" w:rsidRPr="005C0EF1" w:rsidRDefault="00B723BB" w:rsidP="00B723BB">
      <w:pPr>
        <w:pStyle w:val="Teksttreci0"/>
        <w:numPr>
          <w:ilvl w:val="0"/>
          <w:numId w:val="10"/>
        </w:numPr>
        <w:spacing w:line="360" w:lineRule="auto"/>
        <w:ind w:left="567" w:hanging="416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Umowa najmu może być zawarta, jeżeli na dzień jej podpisania Wnioskodawca oraz osoby, które zostaną przez niego zgłoszone do wspólnego zamieszkania, spełniają łącznie wszystkie </w:t>
      </w:r>
      <w:r>
        <w:rPr>
          <w:rStyle w:val="Teksttreci"/>
          <w:rFonts w:ascii="Times New Roman" w:hAnsi="Times New Roman" w:cs="Times New Roman"/>
        </w:rPr>
        <w:t>kryteria wymienione w § </w:t>
      </w:r>
      <w:r w:rsidRPr="005C0EF1">
        <w:rPr>
          <w:rStyle w:val="Teksttreci"/>
          <w:rFonts w:ascii="Times New Roman" w:hAnsi="Times New Roman" w:cs="Times New Roman"/>
        </w:rPr>
        <w:t>3.</w:t>
      </w:r>
    </w:p>
    <w:p w14:paraId="14A19121" w14:textId="77777777" w:rsidR="00B723BB" w:rsidRPr="005C0EF1" w:rsidRDefault="00B723BB" w:rsidP="00B723BB">
      <w:pPr>
        <w:pStyle w:val="Teksttreci0"/>
        <w:numPr>
          <w:ilvl w:val="0"/>
          <w:numId w:val="10"/>
        </w:numPr>
        <w:tabs>
          <w:tab w:val="left" w:pos="535"/>
        </w:tabs>
        <w:spacing w:line="360" w:lineRule="auto"/>
        <w:ind w:left="520" w:hanging="340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Wnioskodawca jest zobowiązany do wpłaty kaucji na zabezpieczenie pokrycia należności z tytułu najmu lokalu, istniejących w dniu wydania lokalu, w wysokości 3-krotności miesięcznego czynszu, obliczonej według stawek obowiązujących w dniu zawarcia umowy najmu.</w:t>
      </w:r>
    </w:p>
    <w:p w14:paraId="15495983" w14:textId="77777777" w:rsidR="00B723BB" w:rsidRPr="005C0EF1" w:rsidRDefault="00B723BB" w:rsidP="00B723BB">
      <w:pPr>
        <w:pStyle w:val="Teksttreci0"/>
        <w:numPr>
          <w:ilvl w:val="0"/>
          <w:numId w:val="10"/>
        </w:numPr>
        <w:tabs>
          <w:tab w:val="left" w:pos="535"/>
        </w:tabs>
        <w:spacing w:line="360" w:lineRule="auto"/>
        <w:ind w:left="52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Z tytułu zawartej umowy najmu Wnioskodawca będzie zobowiązany do płacenia miesięcznego czynszu</w:t>
      </w:r>
      <w:r>
        <w:rPr>
          <w:rStyle w:val="Teksttreci"/>
          <w:rFonts w:ascii="Times New Roman" w:hAnsi="Times New Roman" w:cs="Times New Roman"/>
        </w:rPr>
        <w:t xml:space="preserve"> w </w:t>
      </w:r>
      <w:r w:rsidRPr="005C0EF1">
        <w:rPr>
          <w:rStyle w:val="Teksttreci"/>
          <w:rFonts w:ascii="Times New Roman" w:hAnsi="Times New Roman" w:cs="Times New Roman"/>
        </w:rPr>
        <w:t>wysokości ustalonej w drodze uchwały podjętej przez Zgromadzenie Wspólników KTBS.</w:t>
      </w:r>
    </w:p>
    <w:p w14:paraId="39FBA4BF" w14:textId="77777777" w:rsidR="00B723BB" w:rsidRPr="005C0EF1" w:rsidRDefault="00B723BB" w:rsidP="00B723BB">
      <w:pPr>
        <w:pStyle w:val="Teksttreci0"/>
        <w:numPr>
          <w:ilvl w:val="0"/>
          <w:numId w:val="10"/>
        </w:numPr>
        <w:tabs>
          <w:tab w:val="left" w:pos="585"/>
        </w:tabs>
        <w:spacing w:line="360" w:lineRule="auto"/>
        <w:ind w:firstLine="18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W okresie najmu Wnioskodawca będzie ponosił następujące opłaty:</w:t>
      </w:r>
    </w:p>
    <w:p w14:paraId="05EC0909" w14:textId="77777777" w:rsidR="00B723BB" w:rsidRPr="005C0EF1" w:rsidRDefault="00B723BB" w:rsidP="00B723BB">
      <w:pPr>
        <w:pStyle w:val="Teksttreci0"/>
        <w:numPr>
          <w:ilvl w:val="0"/>
          <w:numId w:val="11"/>
        </w:numPr>
        <w:tabs>
          <w:tab w:val="left" w:pos="799"/>
        </w:tabs>
        <w:spacing w:line="360" w:lineRule="auto"/>
        <w:ind w:firstLine="567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czynsz (przeznaczony na pokrycie kosztów remontów oraz zarządu nieruchomością),</w:t>
      </w:r>
    </w:p>
    <w:p w14:paraId="4B2342FC" w14:textId="77777777" w:rsidR="00B723BB" w:rsidRPr="005C0EF1" w:rsidRDefault="00B723BB" w:rsidP="00B723BB">
      <w:pPr>
        <w:pStyle w:val="Teksttreci0"/>
        <w:numPr>
          <w:ilvl w:val="0"/>
          <w:numId w:val="11"/>
        </w:numPr>
        <w:tabs>
          <w:tab w:val="left" w:pos="799"/>
        </w:tabs>
        <w:spacing w:line="360" w:lineRule="auto"/>
        <w:ind w:left="709" w:hanging="142"/>
        <w:jc w:val="both"/>
        <w:rPr>
          <w:rFonts w:ascii="Times New Roman" w:hAnsi="Times New Roman" w:cs="Times New Roman"/>
        </w:rPr>
      </w:pPr>
      <w:r w:rsidRPr="005C0EF1">
        <w:rPr>
          <w:rFonts w:ascii="Times New Roman" w:hAnsi="Times New Roman" w:cs="Times New Roman"/>
        </w:rPr>
        <w:t>opłaty dodatkowe niezależne od Wynajmującego za: centralne ogrzewanie, podgrzanie wody, zużycie zimnej wody, kanalizację, odbiór nieczystości stałych, energię elektryczną.</w:t>
      </w:r>
    </w:p>
    <w:p w14:paraId="22CD978A" w14:textId="77777777" w:rsidR="00B723BB" w:rsidRPr="005C0EF1" w:rsidRDefault="00B723BB" w:rsidP="00B723BB">
      <w:pPr>
        <w:pStyle w:val="Teksttreci0"/>
        <w:numPr>
          <w:ilvl w:val="0"/>
          <w:numId w:val="10"/>
        </w:numPr>
        <w:tabs>
          <w:tab w:val="left" w:pos="535"/>
        </w:tabs>
        <w:spacing w:after="40" w:line="360" w:lineRule="auto"/>
        <w:ind w:left="52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Aktualizację deklaracji, o której mowa w § 3 ust. 8 lit. c należy dokonać w terminie 2 miesięcy przed terminem wygaśnięcia umowy najmu wraz z wnioskiem o zawarcie kolejnej umowy najmu. Aktualizacja </w:t>
      </w:r>
      <w:r w:rsidRPr="005C0EF1">
        <w:rPr>
          <w:rStyle w:val="Teksttreci"/>
          <w:rFonts w:ascii="Times New Roman" w:hAnsi="Times New Roman" w:cs="Times New Roman"/>
        </w:rPr>
        <w:lastRenderedPageBreak/>
        <w:t>deklaracji będzie składana w siedzibie KTBS i przekazana do wiadomości Komisji Kwalifikacyjnej.</w:t>
      </w:r>
    </w:p>
    <w:p w14:paraId="443B4261" w14:textId="77777777" w:rsidR="00B723BB" w:rsidRPr="005C0EF1" w:rsidRDefault="00B723BB" w:rsidP="00B723BB">
      <w:pPr>
        <w:pStyle w:val="Teksttreci0"/>
        <w:numPr>
          <w:ilvl w:val="0"/>
          <w:numId w:val="10"/>
        </w:numPr>
        <w:tabs>
          <w:tab w:val="left" w:pos="535"/>
        </w:tabs>
        <w:spacing w:line="360" w:lineRule="auto"/>
        <w:ind w:left="52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Najemca w okresie trwania umowy najmu, pod warunkiem uzyskania pisemnej zgody KTBS, może poczynić nakłady na lokal mieszkalny wyłącznie na własny koszt i ryzyko. W przypadku rozwiązania umowy najmu, KTBS nie będzie zobowiązany do zwrotu Najemcy równowartości poczynionych nakładów, a Najemca będzie zobowiązany do zdania lokalu w stanie nie gorszym niż w dniu jego otrzymania.</w:t>
      </w:r>
    </w:p>
    <w:p w14:paraId="306E5463" w14:textId="77777777" w:rsidR="00B723BB" w:rsidRPr="005C0EF1" w:rsidRDefault="00B723BB" w:rsidP="00B723BB">
      <w:pPr>
        <w:pStyle w:val="Teksttreci0"/>
        <w:numPr>
          <w:ilvl w:val="0"/>
          <w:numId w:val="10"/>
        </w:numPr>
        <w:tabs>
          <w:tab w:val="left" w:pos="535"/>
        </w:tabs>
        <w:spacing w:line="360" w:lineRule="auto"/>
        <w:ind w:left="520" w:hanging="340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Bez pisemnej zgody KTBS w czasie trwania stosunku najmu Najemca nie może podnajmować lokalu mieszkalnego, ani oddawać go innym osobom do bezpłatnego korzystania.</w:t>
      </w:r>
    </w:p>
    <w:p w14:paraId="13A828F1" w14:textId="77777777" w:rsidR="00B723BB" w:rsidRPr="005C0EF1" w:rsidRDefault="00B723BB" w:rsidP="00B723BB">
      <w:pPr>
        <w:pStyle w:val="Teksttreci0"/>
        <w:numPr>
          <w:ilvl w:val="0"/>
          <w:numId w:val="10"/>
        </w:numPr>
        <w:tabs>
          <w:tab w:val="left" w:pos="535"/>
        </w:tabs>
        <w:spacing w:line="360" w:lineRule="auto"/>
        <w:ind w:left="521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Najemca w okresie najmu jest zobowiązany niezwłocznie informować KT</w:t>
      </w:r>
      <w:r>
        <w:rPr>
          <w:rStyle w:val="Teksttreci"/>
          <w:rFonts w:ascii="Times New Roman" w:hAnsi="Times New Roman" w:cs="Times New Roman"/>
        </w:rPr>
        <w:t>BS o uzyskaniu przez siebie lub </w:t>
      </w:r>
      <w:r w:rsidRPr="005C0EF1">
        <w:rPr>
          <w:rStyle w:val="Teksttreci"/>
          <w:rFonts w:ascii="Times New Roman" w:hAnsi="Times New Roman" w:cs="Times New Roman"/>
        </w:rPr>
        <w:t>osobę zgłoszoną do wspólnego zamieszkania tytułu prawnego do innego lokalu mieszkalnego na terenie miasta Kamień Pomorski.</w:t>
      </w:r>
    </w:p>
    <w:p w14:paraId="35376A43" w14:textId="77777777" w:rsidR="00B723BB" w:rsidRPr="005C0EF1" w:rsidRDefault="00B723BB" w:rsidP="00B723BB">
      <w:pPr>
        <w:pStyle w:val="Nagwek10"/>
        <w:keepNext/>
        <w:keepLines/>
        <w:spacing w:line="360" w:lineRule="auto"/>
        <w:rPr>
          <w:rStyle w:val="Teksttreci"/>
          <w:rFonts w:ascii="Times New Roman" w:hAnsi="Times New Roman" w:cs="Times New Roman"/>
        </w:rPr>
      </w:pPr>
    </w:p>
    <w:p w14:paraId="29F45579" w14:textId="77777777" w:rsidR="00B723BB" w:rsidRPr="005C0EF1" w:rsidRDefault="00B723BB" w:rsidP="00B723BB">
      <w:pPr>
        <w:pStyle w:val="Teksttreci0"/>
        <w:spacing w:line="360" w:lineRule="auto"/>
        <w:jc w:val="center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§ 7 </w:t>
      </w:r>
    </w:p>
    <w:p w14:paraId="1D7FC13A" w14:textId="77777777" w:rsidR="00B723BB" w:rsidRPr="005C0EF1" w:rsidRDefault="00B723BB" w:rsidP="00B723BB">
      <w:pPr>
        <w:pStyle w:val="Teksttreci0"/>
        <w:spacing w:line="360" w:lineRule="auto"/>
        <w:jc w:val="center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>Cesja praw i obowiązków</w:t>
      </w:r>
    </w:p>
    <w:p w14:paraId="49247F5F" w14:textId="77777777" w:rsidR="00B723BB" w:rsidRPr="005C0EF1" w:rsidRDefault="00B723BB" w:rsidP="00B723BB">
      <w:pPr>
        <w:pStyle w:val="Teksttreci0"/>
        <w:numPr>
          <w:ilvl w:val="0"/>
          <w:numId w:val="14"/>
        </w:numPr>
        <w:tabs>
          <w:tab w:val="left" w:pos="606"/>
        </w:tabs>
        <w:spacing w:line="360" w:lineRule="auto"/>
        <w:ind w:left="60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Cesja praw i obowiązków z umowy najmu i umowy partycypacyjnej będzie możliwa pod warunkiem braku jakichkolwiek zaległości związanych z przedmiotowym lokalem, po uzyskaniu zgody Komisji Kwalifikacyjnej, wyłącznie w przypadku braku zainteresowanych najmem lokalu z Listy Rezerwowej. Zgoda będzie udzielana w przypadku spełnienia przez osobę wstępującą w prawa i obowiązki wynikające z umowy najmu, umowy partycypacji i kryteriów określonych w § 3 niniejszego Regulaminu.</w:t>
      </w:r>
    </w:p>
    <w:p w14:paraId="18374D49" w14:textId="77777777" w:rsidR="00B723BB" w:rsidRPr="005C0EF1" w:rsidRDefault="00B723BB" w:rsidP="00B723BB">
      <w:pPr>
        <w:pStyle w:val="Teksttreci0"/>
        <w:numPr>
          <w:ilvl w:val="0"/>
          <w:numId w:val="14"/>
        </w:numPr>
        <w:tabs>
          <w:tab w:val="left" w:pos="606"/>
        </w:tabs>
        <w:spacing w:line="360" w:lineRule="auto"/>
        <w:ind w:left="601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Do wstępowania spadkobierców Najemcy w prawa i obowiązki wynikające z umowy najmu zastosowanie mają powszechnie obowiązujące przepisy prawa.</w:t>
      </w:r>
    </w:p>
    <w:p w14:paraId="1C9CA0F8" w14:textId="77777777" w:rsidR="00B723BB" w:rsidRDefault="00B723BB" w:rsidP="00B723BB">
      <w:pPr>
        <w:pStyle w:val="Nagwek10"/>
        <w:keepNext/>
        <w:keepLines/>
        <w:spacing w:line="360" w:lineRule="auto"/>
        <w:rPr>
          <w:rStyle w:val="Nagwek1"/>
          <w:rFonts w:ascii="Times New Roman" w:hAnsi="Times New Roman" w:cs="Times New Roman"/>
          <w:b/>
          <w:bCs/>
        </w:rPr>
      </w:pPr>
      <w:bookmarkStart w:id="6" w:name="bookmark19"/>
    </w:p>
    <w:p w14:paraId="3FD80D74" w14:textId="77777777" w:rsidR="00B723BB" w:rsidRPr="005C0EF1" w:rsidRDefault="00B723BB" w:rsidP="00B723BB">
      <w:pPr>
        <w:pStyle w:val="Nagwek10"/>
        <w:keepNext/>
        <w:keepLines/>
        <w:spacing w:line="360" w:lineRule="auto"/>
        <w:rPr>
          <w:rStyle w:val="Nagwek1"/>
          <w:rFonts w:ascii="Times New Roman" w:hAnsi="Times New Roman" w:cs="Times New Roman"/>
          <w:b/>
          <w:bCs/>
        </w:rPr>
      </w:pPr>
      <w:r w:rsidRPr="005C0EF1">
        <w:rPr>
          <w:rStyle w:val="Nagwek1"/>
          <w:rFonts w:ascii="Times New Roman" w:hAnsi="Times New Roman" w:cs="Times New Roman"/>
          <w:b/>
          <w:bCs/>
        </w:rPr>
        <w:t xml:space="preserve">§ 8 </w:t>
      </w:r>
      <w:r w:rsidRPr="005C0EF1">
        <w:rPr>
          <w:rStyle w:val="Nagwek1"/>
          <w:rFonts w:ascii="Times New Roman" w:hAnsi="Times New Roman" w:cs="Times New Roman"/>
          <w:b/>
          <w:bCs/>
        </w:rPr>
        <w:br/>
        <w:t>Postanowienia końcowe</w:t>
      </w:r>
      <w:bookmarkEnd w:id="6"/>
    </w:p>
    <w:p w14:paraId="5E89004B" w14:textId="77777777" w:rsidR="00B723BB" w:rsidRPr="005C0EF1" w:rsidRDefault="00B723BB" w:rsidP="00B723BB">
      <w:pPr>
        <w:pStyle w:val="Akapitzlist"/>
        <w:widowControl/>
        <w:numPr>
          <w:ilvl w:val="0"/>
          <w:numId w:val="35"/>
        </w:numPr>
        <w:spacing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C0EF1">
        <w:rPr>
          <w:rFonts w:ascii="Times New Roman" w:hAnsi="Times New Roman" w:cs="Times New Roman"/>
          <w:sz w:val="20"/>
          <w:szCs w:val="20"/>
        </w:rPr>
        <w:t xml:space="preserve">Gmina Kamień Pomorski oświadcza, że jest administratorem danych </w:t>
      </w:r>
      <w:r>
        <w:rPr>
          <w:rFonts w:ascii="Times New Roman" w:hAnsi="Times New Roman" w:cs="Times New Roman"/>
          <w:sz w:val="20"/>
          <w:szCs w:val="20"/>
        </w:rPr>
        <w:t>osobowych w rozumieniu ustawy o </w:t>
      </w:r>
      <w:r w:rsidRPr="005C0EF1">
        <w:rPr>
          <w:rFonts w:ascii="Times New Roman" w:hAnsi="Times New Roman" w:cs="Times New Roman"/>
          <w:sz w:val="20"/>
          <w:szCs w:val="20"/>
        </w:rPr>
        <w:t>ochronie danych osobo</w:t>
      </w:r>
      <w:r>
        <w:rPr>
          <w:rFonts w:ascii="Times New Roman" w:hAnsi="Times New Roman" w:cs="Times New Roman"/>
          <w:sz w:val="20"/>
          <w:szCs w:val="20"/>
        </w:rPr>
        <w:t>wych z dnia 10 maja 2018 r.</w:t>
      </w:r>
      <w:r w:rsidRPr="005C0EF1">
        <w:rPr>
          <w:rFonts w:ascii="Times New Roman" w:hAnsi="Times New Roman" w:cs="Times New Roman"/>
          <w:sz w:val="20"/>
          <w:szCs w:val="20"/>
        </w:rPr>
        <w:t xml:space="preserve"> (Dz.U. z 2019 r. poz. 1781) i </w:t>
      </w:r>
      <w:r w:rsidRPr="005C0EF1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5C0EF1">
        <w:rPr>
          <w:rFonts w:ascii="Times New Roman" w:hAnsi="Times New Roman" w:cs="Times New Roman"/>
          <w:sz w:val="20"/>
          <w:szCs w:val="20"/>
        </w:rPr>
        <w:t xml:space="preserve">w stosunku do danych </w:t>
      </w:r>
      <w:r>
        <w:rPr>
          <w:rFonts w:ascii="Times New Roman" w:hAnsi="Times New Roman" w:cs="Times New Roman"/>
          <w:sz w:val="20"/>
          <w:szCs w:val="20"/>
        </w:rPr>
        <w:t>osobowych powierzonych KTBS Sp. z </w:t>
      </w:r>
      <w:r w:rsidRPr="005C0EF1">
        <w:rPr>
          <w:rFonts w:ascii="Times New Roman" w:hAnsi="Times New Roman" w:cs="Times New Roman"/>
          <w:sz w:val="20"/>
          <w:szCs w:val="20"/>
        </w:rPr>
        <w:t>o.o.</w:t>
      </w:r>
    </w:p>
    <w:p w14:paraId="48DD1F54" w14:textId="77777777" w:rsidR="00B723BB" w:rsidRPr="005C0EF1" w:rsidRDefault="00B723BB" w:rsidP="00B723BB">
      <w:pPr>
        <w:pStyle w:val="Akapitzlist"/>
        <w:widowControl/>
        <w:numPr>
          <w:ilvl w:val="0"/>
          <w:numId w:val="35"/>
        </w:numPr>
        <w:spacing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C0EF1">
        <w:rPr>
          <w:rFonts w:ascii="Times New Roman" w:hAnsi="Times New Roman" w:cs="Times New Roman"/>
          <w:sz w:val="20"/>
          <w:szCs w:val="20"/>
        </w:rPr>
        <w:t>Gmina  Kamień Pomorski powierza KTBS Sp. z o.o.  administrowani</w:t>
      </w:r>
      <w:r>
        <w:rPr>
          <w:rFonts w:ascii="Times New Roman" w:hAnsi="Times New Roman" w:cs="Times New Roman"/>
          <w:sz w:val="20"/>
          <w:szCs w:val="20"/>
        </w:rPr>
        <w:t>e danymi osobowymi w zakresie i </w:t>
      </w:r>
      <w:r w:rsidRPr="005C0EF1">
        <w:rPr>
          <w:rFonts w:ascii="Times New Roman" w:hAnsi="Times New Roman" w:cs="Times New Roman"/>
          <w:sz w:val="20"/>
          <w:szCs w:val="20"/>
        </w:rPr>
        <w:t>celu niezbędnym do wykonania niniejszego regulaminu.</w:t>
      </w:r>
    </w:p>
    <w:p w14:paraId="6607AA70" w14:textId="77777777" w:rsidR="00B723BB" w:rsidRPr="005C0EF1" w:rsidRDefault="00B723BB" w:rsidP="00B723BB">
      <w:pPr>
        <w:pStyle w:val="Akapitzlist"/>
        <w:widowControl/>
        <w:numPr>
          <w:ilvl w:val="0"/>
          <w:numId w:val="35"/>
        </w:numPr>
        <w:spacing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C0EF1">
        <w:rPr>
          <w:rFonts w:ascii="Times New Roman" w:hAnsi="Times New Roman" w:cs="Times New Roman"/>
          <w:sz w:val="20"/>
          <w:szCs w:val="20"/>
        </w:rPr>
        <w:t>KTBS Sp. z o.o. zobowiązuje się do przetwarzania powierzonych danych osobowych wyłącznie w zakresie i w celu, o których mowa regulaminie.</w:t>
      </w:r>
    </w:p>
    <w:p w14:paraId="4F226B1F" w14:textId="77777777" w:rsidR="00B723BB" w:rsidRPr="005C0EF1" w:rsidRDefault="00B723BB" w:rsidP="00B723BB">
      <w:pPr>
        <w:pStyle w:val="Akapitzlist"/>
        <w:widowControl/>
        <w:numPr>
          <w:ilvl w:val="0"/>
          <w:numId w:val="35"/>
        </w:numPr>
        <w:spacing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C0EF1">
        <w:rPr>
          <w:rFonts w:ascii="Times New Roman" w:hAnsi="Times New Roman" w:cs="Times New Roman"/>
          <w:sz w:val="20"/>
          <w:szCs w:val="20"/>
        </w:rPr>
        <w:t>Zmiana zakresu oraz celu przetwarzania danych osobowych może nastąpić wyłącznie w drodze zmiany regulaminu.</w:t>
      </w:r>
    </w:p>
    <w:p w14:paraId="76745555" w14:textId="77777777" w:rsidR="00B723BB" w:rsidRPr="005C0EF1" w:rsidRDefault="00B723BB" w:rsidP="00B723BB">
      <w:pPr>
        <w:pStyle w:val="Akapitzlist"/>
        <w:widowControl/>
        <w:numPr>
          <w:ilvl w:val="0"/>
          <w:numId w:val="35"/>
        </w:numPr>
        <w:spacing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C0EF1">
        <w:rPr>
          <w:rFonts w:ascii="Times New Roman" w:hAnsi="Times New Roman" w:cs="Times New Roman"/>
          <w:sz w:val="20"/>
          <w:szCs w:val="20"/>
        </w:rPr>
        <w:t xml:space="preserve">KTBS Sp. z o.o. zobowiązuje się do zapewnienia przez cały okres obowiązywania regulaminu wszelkich środków technicznych i organizacyjnych mających na celu zapewnienie ochronę powierzonych danych osobowych . </w:t>
      </w:r>
    </w:p>
    <w:p w14:paraId="67FA8C3F" w14:textId="77777777" w:rsidR="00B723BB" w:rsidRDefault="00B723BB" w:rsidP="00B723BB">
      <w:pPr>
        <w:pStyle w:val="Akapitzlist"/>
        <w:widowControl/>
        <w:numPr>
          <w:ilvl w:val="0"/>
          <w:numId w:val="35"/>
        </w:numPr>
        <w:spacing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C0EF1">
        <w:rPr>
          <w:rFonts w:ascii="Times New Roman" w:hAnsi="Times New Roman" w:cs="Times New Roman"/>
          <w:sz w:val="20"/>
          <w:szCs w:val="20"/>
        </w:rPr>
        <w:t>KTBS Sp. z o.o. ponosi względem Gminy Kamień Pomorski oraz względem osób trzecich wszelką odpowiedzialność za szkody, które wyrządzi przy przetwarzaniu</w:t>
      </w:r>
      <w:r>
        <w:rPr>
          <w:rFonts w:ascii="Times New Roman" w:hAnsi="Times New Roman" w:cs="Times New Roman"/>
          <w:sz w:val="20"/>
          <w:szCs w:val="20"/>
        </w:rPr>
        <w:t xml:space="preserve"> danych osobowych w rozumieniu u</w:t>
      </w:r>
      <w:r w:rsidRPr="005C0EF1">
        <w:rPr>
          <w:rFonts w:ascii="Times New Roman" w:hAnsi="Times New Roman" w:cs="Times New Roman"/>
          <w:sz w:val="20"/>
          <w:szCs w:val="20"/>
        </w:rPr>
        <w:t xml:space="preserve">stawy </w:t>
      </w:r>
      <w:r w:rsidRPr="005C0EF1">
        <w:rPr>
          <w:rFonts w:ascii="Times New Roman" w:hAnsi="Times New Roman" w:cs="Times New Roman"/>
          <w:sz w:val="20"/>
          <w:szCs w:val="20"/>
        </w:rPr>
        <w:lastRenderedPageBreak/>
        <w:t>o ochronie danych os</w:t>
      </w:r>
      <w:r>
        <w:rPr>
          <w:rFonts w:ascii="Times New Roman" w:hAnsi="Times New Roman" w:cs="Times New Roman"/>
          <w:sz w:val="20"/>
          <w:szCs w:val="20"/>
        </w:rPr>
        <w:t>obowych z dnia 10 maja 2018 r.</w:t>
      </w:r>
      <w:r w:rsidRPr="005C0EF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0EF1">
        <w:rPr>
          <w:rFonts w:ascii="Times New Roman" w:hAnsi="Times New Roman" w:cs="Times New Roman"/>
          <w:sz w:val="20"/>
          <w:szCs w:val="20"/>
        </w:rPr>
        <w:t>Dz.U. z 2019 r. poz. 1781) oraz wydanych na jej podstawie przepisów wykonawczych.</w:t>
      </w:r>
    </w:p>
    <w:p w14:paraId="11E33C29" w14:textId="77777777" w:rsidR="00B723BB" w:rsidRPr="00BA4AEB" w:rsidRDefault="00B723BB" w:rsidP="00B723BB">
      <w:pPr>
        <w:pStyle w:val="Akapitzlist"/>
        <w:widowControl/>
        <w:numPr>
          <w:ilvl w:val="0"/>
          <w:numId w:val="35"/>
        </w:numPr>
        <w:spacing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A4AEB">
        <w:rPr>
          <w:rFonts w:ascii="Times New Roman" w:hAnsi="Times New Roman" w:cs="Times New Roman"/>
          <w:sz w:val="20"/>
          <w:szCs w:val="20"/>
        </w:rPr>
        <w:t xml:space="preserve">Wnioskodawca </w:t>
      </w:r>
      <w:r>
        <w:rPr>
          <w:rFonts w:ascii="Times New Roman" w:hAnsi="Times New Roman" w:cs="Times New Roman"/>
          <w:sz w:val="20"/>
          <w:szCs w:val="20"/>
        </w:rPr>
        <w:t>składa oświadczenie o w</w:t>
      </w:r>
      <w:r w:rsidRPr="00BA4AEB">
        <w:rPr>
          <w:rFonts w:ascii="Times New Roman" w:hAnsi="Times New Roman" w:cs="Times New Roman"/>
          <w:sz w:val="20"/>
          <w:szCs w:val="20"/>
        </w:rPr>
        <w:t>yraż</w:t>
      </w:r>
      <w:r>
        <w:rPr>
          <w:rFonts w:ascii="Times New Roman" w:hAnsi="Times New Roman" w:cs="Times New Roman"/>
          <w:sz w:val="20"/>
          <w:szCs w:val="20"/>
        </w:rPr>
        <w:t>eniu</w:t>
      </w:r>
      <w:r w:rsidRPr="00BA4AEB">
        <w:rPr>
          <w:rFonts w:ascii="Times New Roman" w:hAnsi="Times New Roman" w:cs="Times New Roman"/>
          <w:sz w:val="20"/>
          <w:szCs w:val="20"/>
        </w:rPr>
        <w:t xml:space="preserve"> zgod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BA4AEB">
        <w:rPr>
          <w:rFonts w:ascii="Times New Roman" w:hAnsi="Times New Roman" w:cs="Times New Roman"/>
          <w:sz w:val="20"/>
          <w:szCs w:val="20"/>
        </w:rPr>
        <w:t xml:space="preserve"> na przetwarzanie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4AEB">
        <w:rPr>
          <w:rFonts w:ascii="Times New Roman" w:hAnsi="Times New Roman" w:cs="Times New Roman"/>
          <w:sz w:val="20"/>
          <w:szCs w:val="20"/>
        </w:rPr>
        <w:t xml:space="preserve"> danych osobowych dla potrzeb niezbędnych do realizacji procesu </w:t>
      </w:r>
      <w:r>
        <w:rPr>
          <w:rFonts w:ascii="Times New Roman" w:hAnsi="Times New Roman" w:cs="Times New Roman"/>
          <w:sz w:val="20"/>
          <w:szCs w:val="20"/>
        </w:rPr>
        <w:t>naboru na najem lokali mieszkalnych</w:t>
      </w:r>
      <w:r w:rsidRPr="00BA4AEB">
        <w:rPr>
          <w:rFonts w:ascii="Times New Roman" w:hAnsi="Times New Roman" w:cs="Times New Roman"/>
          <w:sz w:val="20"/>
          <w:szCs w:val="20"/>
        </w:rPr>
        <w:t xml:space="preserve"> (zgodnie z ustawą z dnia 10 maja </w:t>
      </w:r>
      <w:r>
        <w:rPr>
          <w:rFonts w:ascii="Times New Roman" w:hAnsi="Times New Roman" w:cs="Times New Roman"/>
          <w:sz w:val="20"/>
          <w:szCs w:val="20"/>
        </w:rPr>
        <w:t>2018 r.</w:t>
      </w:r>
      <w:r w:rsidRPr="00BA4AEB">
        <w:rPr>
          <w:rFonts w:ascii="Times New Roman" w:hAnsi="Times New Roman" w:cs="Times New Roman"/>
          <w:sz w:val="20"/>
          <w:szCs w:val="20"/>
        </w:rPr>
        <w:t xml:space="preserve"> o ochr</w:t>
      </w:r>
      <w:r>
        <w:rPr>
          <w:rFonts w:ascii="Times New Roman" w:hAnsi="Times New Roman" w:cs="Times New Roman"/>
          <w:sz w:val="20"/>
          <w:szCs w:val="20"/>
        </w:rPr>
        <w:t>onie danych osobowych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Dz. U. z 2019 r.</w:t>
      </w:r>
      <w:r w:rsidRPr="00BA4AEB">
        <w:rPr>
          <w:rFonts w:ascii="Times New Roman" w:hAnsi="Times New Roman" w:cs="Times New Roman"/>
          <w:sz w:val="20"/>
          <w:szCs w:val="20"/>
        </w:rPr>
        <w:t xml:space="preserve"> poz. </w:t>
      </w:r>
      <w:r>
        <w:rPr>
          <w:rFonts w:ascii="Times New Roman" w:hAnsi="Times New Roman" w:cs="Times New Roman"/>
          <w:sz w:val="20"/>
          <w:szCs w:val="20"/>
        </w:rPr>
        <w:t xml:space="preserve">1781 </w:t>
      </w:r>
      <w:r w:rsidRPr="00BA4AEB">
        <w:rPr>
          <w:rFonts w:ascii="Times New Roman" w:hAnsi="Times New Roman" w:cs="Times New Roman"/>
          <w:sz w:val="20"/>
          <w:szCs w:val="20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55879A41" w14:textId="77777777" w:rsidR="00B723BB" w:rsidRDefault="00B723BB" w:rsidP="00B723BB">
      <w:pPr>
        <w:pStyle w:val="Akapitzlist"/>
        <w:widowControl/>
        <w:spacing w:after="160" w:line="360" w:lineRule="auto"/>
        <w:ind w:left="142"/>
        <w:jc w:val="center"/>
        <w:rPr>
          <w:rStyle w:val="Nagwek1"/>
          <w:rFonts w:ascii="Times New Roman" w:hAnsi="Times New Roman" w:cs="Times New Roman"/>
        </w:rPr>
      </w:pPr>
    </w:p>
    <w:p w14:paraId="4E3593A4" w14:textId="77777777" w:rsidR="00B723BB" w:rsidRPr="005C0EF1" w:rsidRDefault="00B723BB" w:rsidP="00B723BB">
      <w:pPr>
        <w:pStyle w:val="Akapitzlist"/>
        <w:widowControl/>
        <w:spacing w:after="160" w:line="36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5C0EF1">
        <w:rPr>
          <w:rStyle w:val="Nagwek1"/>
          <w:rFonts w:ascii="Times New Roman" w:hAnsi="Times New Roman" w:cs="Times New Roman"/>
        </w:rPr>
        <w:t xml:space="preserve">§ </w:t>
      </w:r>
      <w:r>
        <w:rPr>
          <w:rStyle w:val="Nagwek1"/>
          <w:rFonts w:ascii="Times New Roman" w:hAnsi="Times New Roman" w:cs="Times New Roman"/>
        </w:rPr>
        <w:t>9</w:t>
      </w:r>
    </w:p>
    <w:p w14:paraId="786DE739" w14:textId="77777777" w:rsidR="00B723BB" w:rsidRPr="00FE450E" w:rsidRDefault="00B723BB" w:rsidP="00B723BB">
      <w:pPr>
        <w:pStyle w:val="Akapitzlist"/>
        <w:widowControl/>
        <w:numPr>
          <w:ilvl w:val="0"/>
          <w:numId w:val="36"/>
        </w:numPr>
        <w:spacing w:after="160" w:line="360" w:lineRule="auto"/>
        <w:ind w:left="567"/>
        <w:jc w:val="both"/>
        <w:rPr>
          <w:rStyle w:val="Teksttreci"/>
          <w:rFonts w:ascii="Times New Roman" w:eastAsia="DejaVu Sans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</w:rPr>
        <w:t>S</w:t>
      </w:r>
      <w:r w:rsidRPr="00FE450E">
        <w:rPr>
          <w:rStyle w:val="Teksttreci"/>
          <w:rFonts w:ascii="Times New Roman" w:hAnsi="Times New Roman" w:cs="Times New Roman"/>
        </w:rPr>
        <w:t>zczegółowe warunki najmu zostaną określone w umowie najmu zawartej pomiędzy KTBS Sp. z o.o. w Kamieniu Pomorskim a Najemcą.</w:t>
      </w:r>
    </w:p>
    <w:p w14:paraId="2B4C5E15" w14:textId="77777777" w:rsidR="00B723BB" w:rsidRPr="00BA4AEB" w:rsidRDefault="00B723BB" w:rsidP="00B723BB">
      <w:pPr>
        <w:pStyle w:val="Akapitzlist"/>
        <w:widowControl/>
        <w:numPr>
          <w:ilvl w:val="0"/>
          <w:numId w:val="36"/>
        </w:numPr>
        <w:spacing w:after="160" w:line="360" w:lineRule="auto"/>
        <w:ind w:left="567"/>
        <w:jc w:val="both"/>
        <w:rPr>
          <w:rStyle w:val="Teksttreci"/>
          <w:rFonts w:ascii="Times New Roman" w:eastAsia="DejaVu Sans" w:hAnsi="Times New Roman" w:cs="Times New Roman"/>
          <w:sz w:val="24"/>
          <w:szCs w:val="24"/>
        </w:rPr>
      </w:pPr>
      <w:r w:rsidRPr="005C0EF1">
        <w:rPr>
          <w:rStyle w:val="Teksttreci"/>
          <w:rFonts w:ascii="Times New Roman" w:hAnsi="Times New Roman" w:cs="Times New Roman"/>
        </w:rPr>
        <w:t xml:space="preserve"> W sprawach nieuregulowanych niniejszym Regulaminem zastosowanie mają przepisy ustawy Kodeks cywilny oraz inne obowiązujące we wskazanym zakresie przepisy prawa.</w:t>
      </w:r>
    </w:p>
    <w:p w14:paraId="2BC22685" w14:textId="77777777" w:rsidR="00B723BB" w:rsidRPr="005C0EF1" w:rsidRDefault="00B723BB" w:rsidP="00B723BB">
      <w:pPr>
        <w:pStyle w:val="Akapitzlist"/>
        <w:widowControl/>
        <w:spacing w:after="160" w:line="360" w:lineRule="auto"/>
        <w:ind w:left="142"/>
        <w:jc w:val="both"/>
        <w:rPr>
          <w:rStyle w:val="Teksttreci"/>
          <w:rFonts w:ascii="Times New Roman" w:eastAsia="DejaVu Sans" w:hAnsi="Times New Roman" w:cs="Times New Roman"/>
          <w:sz w:val="24"/>
          <w:szCs w:val="24"/>
        </w:rPr>
      </w:pPr>
    </w:p>
    <w:p w14:paraId="261A616C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02AC0F4D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sectPr w:rsidR="001249BF" w:rsidSect="00D70692">
      <w:pgSz w:w="11900" w:h="16840"/>
      <w:pgMar w:top="1417" w:right="1417" w:bottom="1417" w:left="1417" w:header="1035" w:footer="7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C1DD" w14:textId="77777777" w:rsidR="00B22B9A" w:rsidRDefault="00B22B9A">
      <w:r>
        <w:separator/>
      </w:r>
    </w:p>
  </w:endnote>
  <w:endnote w:type="continuationSeparator" w:id="0">
    <w:p w14:paraId="5E39BBEA" w14:textId="77777777" w:rsidR="00B22B9A" w:rsidRDefault="00B2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1F14" w14:textId="77777777" w:rsidR="00B22B9A" w:rsidRDefault="00B22B9A"/>
  </w:footnote>
  <w:footnote w:type="continuationSeparator" w:id="0">
    <w:p w14:paraId="75F8969E" w14:textId="77777777" w:rsidR="00B22B9A" w:rsidRDefault="00B22B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A12"/>
    <w:multiLevelType w:val="hybridMultilevel"/>
    <w:tmpl w:val="DAF8E9E8"/>
    <w:lvl w:ilvl="0" w:tplc="560A1A72">
      <w:start w:val="5"/>
      <w:numFmt w:val="decimal"/>
      <w:lvlText w:val="%1"/>
      <w:lvlJc w:val="left"/>
      <w:pPr>
        <w:ind w:left="1635" w:hanging="360"/>
      </w:pPr>
      <w:rPr>
        <w:rFonts w:eastAsia="DejaVu Sans"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5CA3F86"/>
    <w:multiLevelType w:val="multilevel"/>
    <w:tmpl w:val="CF9AD9DA"/>
    <w:lvl w:ilvl="0">
      <w:start w:val="1"/>
      <w:numFmt w:val="lowerLetter"/>
      <w:lvlText w:val="%1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02A7B"/>
    <w:multiLevelType w:val="multilevel"/>
    <w:tmpl w:val="E9EA5A4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06CCA"/>
    <w:multiLevelType w:val="hybridMultilevel"/>
    <w:tmpl w:val="2C4CC9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167D"/>
    <w:multiLevelType w:val="multilevel"/>
    <w:tmpl w:val="B0ECB992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5424A1"/>
    <w:multiLevelType w:val="multilevel"/>
    <w:tmpl w:val="C402FC8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F10591"/>
    <w:multiLevelType w:val="hybridMultilevel"/>
    <w:tmpl w:val="171296CA"/>
    <w:lvl w:ilvl="0" w:tplc="8AB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FF6043"/>
    <w:multiLevelType w:val="multilevel"/>
    <w:tmpl w:val="329C1864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A0BC2"/>
    <w:multiLevelType w:val="hybridMultilevel"/>
    <w:tmpl w:val="AEA44742"/>
    <w:lvl w:ilvl="0" w:tplc="DE5AE49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C234E7"/>
    <w:multiLevelType w:val="hybridMultilevel"/>
    <w:tmpl w:val="0F720458"/>
    <w:lvl w:ilvl="0" w:tplc="425C2ABE">
      <w:start w:val="6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2DCA51D9"/>
    <w:multiLevelType w:val="multilevel"/>
    <w:tmpl w:val="1A9E9CD2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8D0368"/>
    <w:multiLevelType w:val="hybridMultilevel"/>
    <w:tmpl w:val="162283D0"/>
    <w:lvl w:ilvl="0" w:tplc="A01CF7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230DA"/>
    <w:multiLevelType w:val="hybridMultilevel"/>
    <w:tmpl w:val="02FA8D40"/>
    <w:lvl w:ilvl="0" w:tplc="4594960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735ADD"/>
    <w:multiLevelType w:val="multilevel"/>
    <w:tmpl w:val="2E62CB3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450BF1"/>
    <w:multiLevelType w:val="hybridMultilevel"/>
    <w:tmpl w:val="1EB0CE0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26E6E"/>
    <w:multiLevelType w:val="hybridMultilevel"/>
    <w:tmpl w:val="4E7C8086"/>
    <w:lvl w:ilvl="0" w:tplc="717E7C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F7B2D"/>
    <w:multiLevelType w:val="hybridMultilevel"/>
    <w:tmpl w:val="F9EEBD40"/>
    <w:lvl w:ilvl="0" w:tplc="A0B2473A">
      <w:start w:val="6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 w15:restartNumberingAfterBreak="0">
    <w:nsid w:val="5A4A2063"/>
    <w:multiLevelType w:val="hybridMultilevel"/>
    <w:tmpl w:val="098A5012"/>
    <w:lvl w:ilvl="0" w:tplc="5BA89F36">
      <w:start w:val="1"/>
      <w:numFmt w:val="decimal"/>
      <w:lvlText w:val="%1."/>
      <w:lvlJc w:val="left"/>
      <w:pPr>
        <w:ind w:left="644" w:hanging="360"/>
      </w:pPr>
      <w:rPr>
        <w:rFonts w:ascii="Times New Roman" w:eastAsia="Arial Narrow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C363D99"/>
    <w:multiLevelType w:val="hybridMultilevel"/>
    <w:tmpl w:val="922879D4"/>
    <w:lvl w:ilvl="0" w:tplc="CE10EF4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B97F9F"/>
    <w:multiLevelType w:val="hybridMultilevel"/>
    <w:tmpl w:val="831EB476"/>
    <w:lvl w:ilvl="0" w:tplc="020E17C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23084"/>
    <w:multiLevelType w:val="multilevel"/>
    <w:tmpl w:val="DA047990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A42FFF"/>
    <w:multiLevelType w:val="multilevel"/>
    <w:tmpl w:val="BC2A1D1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D26EC4"/>
    <w:multiLevelType w:val="multilevel"/>
    <w:tmpl w:val="BCEAF62E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780BD8"/>
    <w:multiLevelType w:val="multilevel"/>
    <w:tmpl w:val="3014D248"/>
    <w:lvl w:ilvl="0">
      <w:start w:val="4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C47ED6"/>
    <w:multiLevelType w:val="hybridMultilevel"/>
    <w:tmpl w:val="634A8B2E"/>
    <w:lvl w:ilvl="0" w:tplc="2C74AB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C2B3C"/>
    <w:multiLevelType w:val="hybridMultilevel"/>
    <w:tmpl w:val="6B54FF84"/>
    <w:lvl w:ilvl="0" w:tplc="E9FE5E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3583"/>
    <w:multiLevelType w:val="multilevel"/>
    <w:tmpl w:val="7312DE9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9E0585"/>
    <w:multiLevelType w:val="hybridMultilevel"/>
    <w:tmpl w:val="20DE4E6C"/>
    <w:lvl w:ilvl="0" w:tplc="D4CC285E">
      <w:start w:val="6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8" w15:restartNumberingAfterBreak="0">
    <w:nsid w:val="6ECB3829"/>
    <w:multiLevelType w:val="hybridMultilevel"/>
    <w:tmpl w:val="61C8D544"/>
    <w:lvl w:ilvl="0" w:tplc="53A657B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6B3D9C"/>
    <w:multiLevelType w:val="hybridMultilevel"/>
    <w:tmpl w:val="1204A0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808B1"/>
    <w:multiLevelType w:val="multilevel"/>
    <w:tmpl w:val="242048C2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D57125"/>
    <w:multiLevelType w:val="hybridMultilevel"/>
    <w:tmpl w:val="A70C0814"/>
    <w:lvl w:ilvl="0" w:tplc="5AA4C0BC">
      <w:start w:val="14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2" w15:restartNumberingAfterBreak="0">
    <w:nsid w:val="7B7931F6"/>
    <w:multiLevelType w:val="multilevel"/>
    <w:tmpl w:val="D1F08E7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A176D9"/>
    <w:multiLevelType w:val="multilevel"/>
    <w:tmpl w:val="6AE652D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5F3B90"/>
    <w:multiLevelType w:val="hybridMultilevel"/>
    <w:tmpl w:val="EC180252"/>
    <w:lvl w:ilvl="0" w:tplc="A01860B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67898612">
    <w:abstractNumId w:val="21"/>
  </w:num>
  <w:num w:numId="2" w16cid:durableId="822887721">
    <w:abstractNumId w:val="32"/>
  </w:num>
  <w:num w:numId="3" w16cid:durableId="1887333740">
    <w:abstractNumId w:val="4"/>
  </w:num>
  <w:num w:numId="4" w16cid:durableId="1516336171">
    <w:abstractNumId w:val="33"/>
  </w:num>
  <w:num w:numId="5" w16cid:durableId="169755601">
    <w:abstractNumId w:val="5"/>
  </w:num>
  <w:num w:numId="6" w16cid:durableId="1353267197">
    <w:abstractNumId w:val="1"/>
  </w:num>
  <w:num w:numId="7" w16cid:durableId="2065521878">
    <w:abstractNumId w:val="7"/>
  </w:num>
  <w:num w:numId="8" w16cid:durableId="1567454837">
    <w:abstractNumId w:val="26"/>
  </w:num>
  <w:num w:numId="9" w16cid:durableId="166135038">
    <w:abstractNumId w:val="22"/>
  </w:num>
  <w:num w:numId="10" w16cid:durableId="1731883705">
    <w:abstractNumId w:val="30"/>
  </w:num>
  <w:num w:numId="11" w16cid:durableId="1268006552">
    <w:abstractNumId w:val="20"/>
  </w:num>
  <w:num w:numId="12" w16cid:durableId="751241904">
    <w:abstractNumId w:val="23"/>
  </w:num>
  <w:num w:numId="13" w16cid:durableId="1904831555">
    <w:abstractNumId w:val="2"/>
  </w:num>
  <w:num w:numId="14" w16cid:durableId="719668009">
    <w:abstractNumId w:val="10"/>
  </w:num>
  <w:num w:numId="15" w16cid:durableId="549072930">
    <w:abstractNumId w:val="13"/>
  </w:num>
  <w:num w:numId="16" w16cid:durableId="1499076477">
    <w:abstractNumId w:val="3"/>
  </w:num>
  <w:num w:numId="17" w16cid:durableId="20583121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304546481">
    <w:abstractNumId w:val="25"/>
  </w:num>
  <w:num w:numId="19" w16cid:durableId="303895647">
    <w:abstractNumId w:val="15"/>
  </w:num>
  <w:num w:numId="20" w16cid:durableId="1616017340">
    <w:abstractNumId w:val="19"/>
  </w:num>
  <w:num w:numId="21" w16cid:durableId="1030569711">
    <w:abstractNumId w:val="31"/>
  </w:num>
  <w:num w:numId="22" w16cid:durableId="367534006">
    <w:abstractNumId w:val="16"/>
  </w:num>
  <w:num w:numId="23" w16cid:durableId="228660526">
    <w:abstractNumId w:val="9"/>
  </w:num>
  <w:num w:numId="24" w16cid:durableId="1994018493">
    <w:abstractNumId w:val="11"/>
  </w:num>
  <w:num w:numId="25" w16cid:durableId="369845460">
    <w:abstractNumId w:val="12"/>
  </w:num>
  <w:num w:numId="26" w16cid:durableId="1693415210">
    <w:abstractNumId w:val="28"/>
  </w:num>
  <w:num w:numId="27" w16cid:durableId="235168505">
    <w:abstractNumId w:val="0"/>
  </w:num>
  <w:num w:numId="28" w16cid:durableId="452528192">
    <w:abstractNumId w:val="29"/>
  </w:num>
  <w:num w:numId="29" w16cid:durableId="471607099">
    <w:abstractNumId w:val="8"/>
  </w:num>
  <w:num w:numId="30" w16cid:durableId="297150760">
    <w:abstractNumId w:val="27"/>
  </w:num>
  <w:num w:numId="31" w16cid:durableId="1508784964">
    <w:abstractNumId w:val="24"/>
  </w:num>
  <w:num w:numId="32" w16cid:durableId="2117672366">
    <w:abstractNumId w:val="18"/>
  </w:num>
  <w:num w:numId="33" w16cid:durableId="1936473622">
    <w:abstractNumId w:val="34"/>
  </w:num>
  <w:num w:numId="34" w16cid:durableId="1252855741">
    <w:abstractNumId w:val="14"/>
  </w:num>
  <w:num w:numId="35" w16cid:durableId="744651030">
    <w:abstractNumId w:val="6"/>
  </w:num>
  <w:num w:numId="36" w16cid:durableId="13993537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49"/>
    <w:rsid w:val="00043255"/>
    <w:rsid w:val="000560FD"/>
    <w:rsid w:val="00071193"/>
    <w:rsid w:val="00097629"/>
    <w:rsid w:val="000A1B00"/>
    <w:rsid w:val="000B19C6"/>
    <w:rsid w:val="000B3BB7"/>
    <w:rsid w:val="000B3C8F"/>
    <w:rsid w:val="000C5564"/>
    <w:rsid w:val="000F5F77"/>
    <w:rsid w:val="00116D5F"/>
    <w:rsid w:val="001249BF"/>
    <w:rsid w:val="00130048"/>
    <w:rsid w:val="001365F2"/>
    <w:rsid w:val="001435F5"/>
    <w:rsid w:val="00150CC6"/>
    <w:rsid w:val="0017353A"/>
    <w:rsid w:val="00190F1B"/>
    <w:rsid w:val="001B100A"/>
    <w:rsid w:val="001E236B"/>
    <w:rsid w:val="00204E42"/>
    <w:rsid w:val="002400DF"/>
    <w:rsid w:val="00257048"/>
    <w:rsid w:val="00277424"/>
    <w:rsid w:val="002813B0"/>
    <w:rsid w:val="002A201A"/>
    <w:rsid w:val="002C55E1"/>
    <w:rsid w:val="002D7945"/>
    <w:rsid w:val="002E679A"/>
    <w:rsid w:val="0030061D"/>
    <w:rsid w:val="00306F40"/>
    <w:rsid w:val="00351979"/>
    <w:rsid w:val="00356C9E"/>
    <w:rsid w:val="00380FEF"/>
    <w:rsid w:val="003A0190"/>
    <w:rsid w:val="003B0C21"/>
    <w:rsid w:val="003B12B1"/>
    <w:rsid w:val="003B148F"/>
    <w:rsid w:val="003B4C84"/>
    <w:rsid w:val="003C18AE"/>
    <w:rsid w:val="003C1CBD"/>
    <w:rsid w:val="003E7F01"/>
    <w:rsid w:val="003F5A27"/>
    <w:rsid w:val="004106B6"/>
    <w:rsid w:val="00414234"/>
    <w:rsid w:val="00427933"/>
    <w:rsid w:val="00455AFA"/>
    <w:rsid w:val="00482D22"/>
    <w:rsid w:val="00493CA2"/>
    <w:rsid w:val="004A3EBE"/>
    <w:rsid w:val="004A4C48"/>
    <w:rsid w:val="004B531F"/>
    <w:rsid w:val="004C3219"/>
    <w:rsid w:val="004D3C55"/>
    <w:rsid w:val="004F55D9"/>
    <w:rsid w:val="00502758"/>
    <w:rsid w:val="00511F2E"/>
    <w:rsid w:val="00526736"/>
    <w:rsid w:val="005359E0"/>
    <w:rsid w:val="0054636B"/>
    <w:rsid w:val="005465E7"/>
    <w:rsid w:val="005676A7"/>
    <w:rsid w:val="00575D6E"/>
    <w:rsid w:val="005762E0"/>
    <w:rsid w:val="00591A1C"/>
    <w:rsid w:val="00594396"/>
    <w:rsid w:val="00595DDB"/>
    <w:rsid w:val="005971FC"/>
    <w:rsid w:val="005B178F"/>
    <w:rsid w:val="005B2A99"/>
    <w:rsid w:val="005C0EF1"/>
    <w:rsid w:val="005C192E"/>
    <w:rsid w:val="005D2A19"/>
    <w:rsid w:val="005E470B"/>
    <w:rsid w:val="005E48B6"/>
    <w:rsid w:val="005F2503"/>
    <w:rsid w:val="00630E9E"/>
    <w:rsid w:val="00644BD7"/>
    <w:rsid w:val="006620BD"/>
    <w:rsid w:val="00677E3C"/>
    <w:rsid w:val="00685204"/>
    <w:rsid w:val="006C11A4"/>
    <w:rsid w:val="006C413B"/>
    <w:rsid w:val="00724AE4"/>
    <w:rsid w:val="007273D8"/>
    <w:rsid w:val="00732BB6"/>
    <w:rsid w:val="00741416"/>
    <w:rsid w:val="007677BF"/>
    <w:rsid w:val="00772162"/>
    <w:rsid w:val="00780AF9"/>
    <w:rsid w:val="007A21F8"/>
    <w:rsid w:val="007A2BBA"/>
    <w:rsid w:val="007D1DAC"/>
    <w:rsid w:val="007E510A"/>
    <w:rsid w:val="007F24CA"/>
    <w:rsid w:val="00801C43"/>
    <w:rsid w:val="00802C69"/>
    <w:rsid w:val="00824074"/>
    <w:rsid w:val="0082698D"/>
    <w:rsid w:val="008301E8"/>
    <w:rsid w:val="008476DA"/>
    <w:rsid w:val="00885312"/>
    <w:rsid w:val="008B289C"/>
    <w:rsid w:val="008F33E5"/>
    <w:rsid w:val="00903FDE"/>
    <w:rsid w:val="0091055A"/>
    <w:rsid w:val="00912F63"/>
    <w:rsid w:val="0092330A"/>
    <w:rsid w:val="009406C9"/>
    <w:rsid w:val="00982E41"/>
    <w:rsid w:val="009A2FAF"/>
    <w:rsid w:val="009C6662"/>
    <w:rsid w:val="009D0370"/>
    <w:rsid w:val="009D2342"/>
    <w:rsid w:val="009D781E"/>
    <w:rsid w:val="009F53F6"/>
    <w:rsid w:val="009F5D91"/>
    <w:rsid w:val="00A1040C"/>
    <w:rsid w:val="00A341BD"/>
    <w:rsid w:val="00A348A3"/>
    <w:rsid w:val="00A36024"/>
    <w:rsid w:val="00A377F8"/>
    <w:rsid w:val="00A6736C"/>
    <w:rsid w:val="00A8604E"/>
    <w:rsid w:val="00AD5888"/>
    <w:rsid w:val="00AE6605"/>
    <w:rsid w:val="00B000C9"/>
    <w:rsid w:val="00B1095B"/>
    <w:rsid w:val="00B169BB"/>
    <w:rsid w:val="00B20796"/>
    <w:rsid w:val="00B22B9A"/>
    <w:rsid w:val="00B723BB"/>
    <w:rsid w:val="00B77A26"/>
    <w:rsid w:val="00B80BAC"/>
    <w:rsid w:val="00B92BDA"/>
    <w:rsid w:val="00BA4AEB"/>
    <w:rsid w:val="00BA72D8"/>
    <w:rsid w:val="00BF3C5E"/>
    <w:rsid w:val="00BF6410"/>
    <w:rsid w:val="00C02139"/>
    <w:rsid w:val="00C11350"/>
    <w:rsid w:val="00C16598"/>
    <w:rsid w:val="00C310BD"/>
    <w:rsid w:val="00C35AEC"/>
    <w:rsid w:val="00C54999"/>
    <w:rsid w:val="00C637A4"/>
    <w:rsid w:val="00C65ACB"/>
    <w:rsid w:val="00C70701"/>
    <w:rsid w:val="00C7631A"/>
    <w:rsid w:val="00C77233"/>
    <w:rsid w:val="00C8643E"/>
    <w:rsid w:val="00CA1F20"/>
    <w:rsid w:val="00CA423A"/>
    <w:rsid w:val="00CB4DB2"/>
    <w:rsid w:val="00CD7949"/>
    <w:rsid w:val="00CF203C"/>
    <w:rsid w:val="00CF378B"/>
    <w:rsid w:val="00D43F13"/>
    <w:rsid w:val="00D4741F"/>
    <w:rsid w:val="00D57A4D"/>
    <w:rsid w:val="00D70692"/>
    <w:rsid w:val="00D73487"/>
    <w:rsid w:val="00D8311B"/>
    <w:rsid w:val="00D83D1E"/>
    <w:rsid w:val="00DC354E"/>
    <w:rsid w:val="00DD63A7"/>
    <w:rsid w:val="00DE2465"/>
    <w:rsid w:val="00DE4B20"/>
    <w:rsid w:val="00E02971"/>
    <w:rsid w:val="00E05A84"/>
    <w:rsid w:val="00E111F4"/>
    <w:rsid w:val="00E32883"/>
    <w:rsid w:val="00E32D75"/>
    <w:rsid w:val="00E343AF"/>
    <w:rsid w:val="00E96AB5"/>
    <w:rsid w:val="00EA4B4B"/>
    <w:rsid w:val="00F25E05"/>
    <w:rsid w:val="00F557FD"/>
    <w:rsid w:val="00F56436"/>
    <w:rsid w:val="00F62454"/>
    <w:rsid w:val="00F67478"/>
    <w:rsid w:val="00F70CD1"/>
    <w:rsid w:val="00F77E8E"/>
    <w:rsid w:val="00FA3248"/>
    <w:rsid w:val="00FA6115"/>
    <w:rsid w:val="00FB47B8"/>
    <w:rsid w:val="00FC09F0"/>
    <w:rsid w:val="00FC6C95"/>
    <w:rsid w:val="00FE450E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2C7E"/>
  <w15:docId w15:val="{3D820E1A-4375-447B-8F57-3D9BB372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pPr>
      <w:spacing w:line="314" w:lineRule="auto"/>
    </w:pPr>
    <w:rPr>
      <w:rFonts w:ascii="Arial Narrow" w:eastAsia="Arial Narrow" w:hAnsi="Arial Narrow" w:cs="Arial Narrow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line="312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ind w:left="1160"/>
    </w:pPr>
    <w:rPr>
      <w:rFonts w:ascii="Arial Narrow" w:eastAsia="Arial Narrow" w:hAnsi="Arial Narrow" w:cs="Arial Narrow"/>
      <w:sz w:val="17"/>
      <w:szCs w:val="17"/>
    </w:rPr>
  </w:style>
  <w:style w:type="paragraph" w:styleId="Akapitzlist">
    <w:name w:val="List Paragraph"/>
    <w:basedOn w:val="Normalny"/>
    <w:uiPriority w:val="34"/>
    <w:qFormat/>
    <w:rsid w:val="00A341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41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41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400DF"/>
    <w:pPr>
      <w:widowControl/>
    </w:pPr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05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55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55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5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qnrug4y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2799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SKM_C25823080910320</vt:lpstr>
    </vt:vector>
  </TitlesOfParts>
  <Company/>
  <LinksUpToDate>false</LinksUpToDate>
  <CharactersWithSpaces>19554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SKM_C25823080910320</dc:title>
  <dc:subject/>
  <dc:creator>Mariusz Owczarzak</dc:creator>
  <cp:keywords/>
  <cp:lastModifiedBy>Mariusz Owczarzak</cp:lastModifiedBy>
  <cp:revision>3</cp:revision>
  <cp:lastPrinted>2023-08-23T05:31:00Z</cp:lastPrinted>
  <dcterms:created xsi:type="dcterms:W3CDTF">2023-09-29T08:48:00Z</dcterms:created>
  <dcterms:modified xsi:type="dcterms:W3CDTF">2023-09-29T08:48:00Z</dcterms:modified>
</cp:coreProperties>
</file>