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78" w:rsidRPr="008540A1" w:rsidRDefault="008540A1" w:rsidP="00CC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8540A1">
        <w:rPr>
          <w:rFonts w:ascii="Times New Roman" w:hAnsi="Times New Roman" w:cs="Times New Roman"/>
          <w:sz w:val="24"/>
          <w:szCs w:val="24"/>
        </w:rPr>
        <w:t xml:space="preserve">Kamień Pomorski, </w:t>
      </w:r>
      <w:r w:rsidR="00CC2D89">
        <w:rPr>
          <w:rFonts w:ascii="Times New Roman" w:hAnsi="Times New Roman" w:cs="Times New Roman"/>
          <w:sz w:val="24"/>
          <w:szCs w:val="24"/>
        </w:rPr>
        <w:t>16</w:t>
      </w:r>
      <w:r w:rsidRPr="008540A1"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CC2D89">
        <w:rPr>
          <w:rFonts w:ascii="Times New Roman" w:hAnsi="Times New Roman" w:cs="Times New Roman"/>
          <w:sz w:val="24"/>
          <w:szCs w:val="24"/>
        </w:rPr>
        <w:t>3</w:t>
      </w:r>
      <w:r w:rsidRPr="008540A1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1B2B78" w:rsidRDefault="001B2B78" w:rsidP="006B1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0A1" w:rsidRDefault="008540A1" w:rsidP="006B1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06" w:rsidRPr="006B1390" w:rsidRDefault="00BD0A0C" w:rsidP="006B1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90">
        <w:rPr>
          <w:rFonts w:ascii="Times New Roman" w:hAnsi="Times New Roman" w:cs="Times New Roman"/>
          <w:b/>
          <w:sz w:val="24"/>
          <w:szCs w:val="24"/>
        </w:rPr>
        <w:t>WYNIKI KONSULTACJI SPOŁECZNYCH</w:t>
      </w:r>
    </w:p>
    <w:p w:rsidR="00BD0A0C" w:rsidRPr="006B1390" w:rsidRDefault="006B1390" w:rsidP="006B1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D0A0C" w:rsidRPr="006B1390">
        <w:rPr>
          <w:rFonts w:ascii="Times New Roman" w:hAnsi="Times New Roman" w:cs="Times New Roman"/>
          <w:sz w:val="24"/>
          <w:szCs w:val="24"/>
        </w:rPr>
        <w:t xml:space="preserve"> sprawie projektu Uchwały Rady Miejskiej w Kamieniu Pomorskim dotyczącej Rocznego Programu Współpracy na 202</w:t>
      </w:r>
      <w:r w:rsidR="00CC2D89">
        <w:rPr>
          <w:rFonts w:ascii="Times New Roman" w:hAnsi="Times New Roman" w:cs="Times New Roman"/>
          <w:sz w:val="24"/>
          <w:szCs w:val="24"/>
        </w:rPr>
        <w:t>4</w:t>
      </w:r>
      <w:r w:rsidR="00BD0A0C" w:rsidRPr="006B1390">
        <w:rPr>
          <w:rFonts w:ascii="Times New Roman" w:hAnsi="Times New Roman" w:cs="Times New Roman"/>
          <w:sz w:val="24"/>
          <w:szCs w:val="24"/>
        </w:rPr>
        <w:t xml:space="preserve"> rok Gminy Kamień Pomorski z organizacjami pozarządowymi, o których mowa w art. 3 ust. 3 ustawy z dnia 24 kwietnia 2003 r. o działalności pożytku publicznego i o wolontariacie</w:t>
      </w:r>
      <w:r w:rsidR="003615A1">
        <w:rPr>
          <w:rFonts w:ascii="Times New Roman" w:hAnsi="Times New Roman" w:cs="Times New Roman"/>
          <w:sz w:val="24"/>
          <w:szCs w:val="24"/>
        </w:rPr>
        <w:t>.</w:t>
      </w:r>
    </w:p>
    <w:p w:rsidR="00BD0A0C" w:rsidRDefault="00BD0A0C" w:rsidP="006B1390">
      <w:pPr>
        <w:jc w:val="both"/>
        <w:rPr>
          <w:rFonts w:ascii="Times New Roman" w:hAnsi="Times New Roman" w:cs="Times New Roman"/>
          <w:sz w:val="24"/>
          <w:szCs w:val="24"/>
        </w:rPr>
      </w:pPr>
      <w:r w:rsidRPr="006B1390">
        <w:rPr>
          <w:rFonts w:ascii="Times New Roman" w:hAnsi="Times New Roman" w:cs="Times New Roman"/>
          <w:sz w:val="24"/>
          <w:szCs w:val="24"/>
        </w:rPr>
        <w:t>Konsultacje projektu Programu Współpracy z Organizacjami Pozarządowymi na 202</w:t>
      </w:r>
      <w:r w:rsidR="00CC2D89">
        <w:rPr>
          <w:rFonts w:ascii="Times New Roman" w:hAnsi="Times New Roman" w:cs="Times New Roman"/>
          <w:sz w:val="24"/>
          <w:szCs w:val="24"/>
        </w:rPr>
        <w:t>4</w:t>
      </w:r>
      <w:r w:rsidRPr="006B1390">
        <w:rPr>
          <w:rFonts w:ascii="Times New Roman" w:hAnsi="Times New Roman" w:cs="Times New Roman"/>
          <w:sz w:val="24"/>
          <w:szCs w:val="24"/>
        </w:rPr>
        <w:t xml:space="preserve"> rok zostały ogłoszone na podstawie Zarządzenia nr </w:t>
      </w:r>
      <w:r w:rsidR="00CC2D89">
        <w:rPr>
          <w:rFonts w:ascii="Times New Roman" w:hAnsi="Times New Roman" w:cs="Times New Roman"/>
          <w:sz w:val="24"/>
          <w:szCs w:val="24"/>
        </w:rPr>
        <w:t>204</w:t>
      </w:r>
      <w:r w:rsidRPr="006B1390">
        <w:rPr>
          <w:rFonts w:ascii="Times New Roman" w:hAnsi="Times New Roman" w:cs="Times New Roman"/>
          <w:sz w:val="24"/>
          <w:szCs w:val="24"/>
        </w:rPr>
        <w:t>/202</w:t>
      </w:r>
      <w:r w:rsidR="00CC2D89">
        <w:rPr>
          <w:rFonts w:ascii="Times New Roman" w:hAnsi="Times New Roman" w:cs="Times New Roman"/>
          <w:sz w:val="24"/>
          <w:szCs w:val="24"/>
        </w:rPr>
        <w:t>3</w:t>
      </w:r>
      <w:r w:rsidRPr="006B1390">
        <w:rPr>
          <w:rFonts w:ascii="Times New Roman" w:hAnsi="Times New Roman" w:cs="Times New Roman"/>
          <w:sz w:val="24"/>
          <w:szCs w:val="24"/>
        </w:rPr>
        <w:t xml:space="preserve"> </w:t>
      </w:r>
      <w:r w:rsidR="007A58CA" w:rsidRPr="006B1390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74D1E" w:rsidRPr="006B1390">
        <w:rPr>
          <w:rFonts w:ascii="Times New Roman" w:hAnsi="Times New Roman" w:cs="Times New Roman"/>
          <w:sz w:val="24"/>
          <w:szCs w:val="24"/>
        </w:rPr>
        <w:t>Kamienia Pomorskiego</w:t>
      </w:r>
      <w:r w:rsidR="009D4C67">
        <w:rPr>
          <w:rFonts w:ascii="Times New Roman" w:hAnsi="Times New Roman" w:cs="Times New Roman"/>
          <w:sz w:val="24"/>
          <w:szCs w:val="24"/>
        </w:rPr>
        <w:br/>
      </w:r>
      <w:r w:rsidR="00A74D1E" w:rsidRPr="006B1390">
        <w:rPr>
          <w:rFonts w:ascii="Times New Roman" w:hAnsi="Times New Roman" w:cs="Times New Roman"/>
          <w:sz w:val="24"/>
          <w:szCs w:val="24"/>
        </w:rPr>
        <w:t xml:space="preserve">z dnia </w:t>
      </w:r>
      <w:r w:rsidR="00CC2D89">
        <w:rPr>
          <w:rFonts w:ascii="Times New Roman" w:hAnsi="Times New Roman" w:cs="Times New Roman"/>
          <w:sz w:val="24"/>
          <w:szCs w:val="24"/>
        </w:rPr>
        <w:t>5</w:t>
      </w:r>
      <w:r w:rsidR="00A74D1E" w:rsidRPr="006B1390">
        <w:rPr>
          <w:rFonts w:ascii="Times New Roman" w:hAnsi="Times New Roman" w:cs="Times New Roman"/>
          <w:sz w:val="24"/>
          <w:szCs w:val="24"/>
        </w:rPr>
        <w:t xml:space="preserve"> października 202</w:t>
      </w:r>
      <w:r w:rsidR="00CC2D89">
        <w:rPr>
          <w:rFonts w:ascii="Times New Roman" w:hAnsi="Times New Roman" w:cs="Times New Roman"/>
          <w:sz w:val="24"/>
          <w:szCs w:val="24"/>
        </w:rPr>
        <w:t>3</w:t>
      </w:r>
      <w:r w:rsidR="00A74D1E" w:rsidRPr="006B1390">
        <w:rPr>
          <w:rFonts w:ascii="Times New Roman" w:hAnsi="Times New Roman" w:cs="Times New Roman"/>
          <w:sz w:val="24"/>
          <w:szCs w:val="24"/>
        </w:rPr>
        <w:t xml:space="preserve"> roku i przeprowadzone były w dniach </w:t>
      </w:r>
      <w:r w:rsidR="00CC2D89">
        <w:rPr>
          <w:rFonts w:ascii="Times New Roman" w:hAnsi="Times New Roman" w:cs="Times New Roman"/>
          <w:sz w:val="24"/>
          <w:szCs w:val="24"/>
        </w:rPr>
        <w:t>6</w:t>
      </w:r>
      <w:r w:rsidR="00A74D1E" w:rsidRPr="006B1390">
        <w:rPr>
          <w:rFonts w:ascii="Times New Roman" w:hAnsi="Times New Roman" w:cs="Times New Roman"/>
          <w:sz w:val="24"/>
          <w:szCs w:val="24"/>
        </w:rPr>
        <w:t xml:space="preserve"> – </w:t>
      </w:r>
      <w:r w:rsidR="00CC2D89">
        <w:rPr>
          <w:rFonts w:ascii="Times New Roman" w:hAnsi="Times New Roman" w:cs="Times New Roman"/>
          <w:sz w:val="24"/>
          <w:szCs w:val="24"/>
        </w:rPr>
        <w:t>26</w:t>
      </w:r>
      <w:r w:rsidR="00A74D1E" w:rsidRPr="006B1390">
        <w:rPr>
          <w:rFonts w:ascii="Times New Roman" w:hAnsi="Times New Roman" w:cs="Times New Roman"/>
          <w:sz w:val="24"/>
          <w:szCs w:val="24"/>
        </w:rPr>
        <w:t xml:space="preserve"> </w:t>
      </w:r>
      <w:r w:rsidR="009D2572">
        <w:rPr>
          <w:rFonts w:ascii="Times New Roman" w:hAnsi="Times New Roman" w:cs="Times New Roman"/>
          <w:sz w:val="24"/>
          <w:szCs w:val="24"/>
        </w:rPr>
        <w:t>października</w:t>
      </w:r>
      <w:r w:rsidR="009D4C67">
        <w:rPr>
          <w:rFonts w:ascii="Times New Roman" w:hAnsi="Times New Roman" w:cs="Times New Roman"/>
          <w:sz w:val="24"/>
          <w:szCs w:val="24"/>
        </w:rPr>
        <w:br/>
      </w:r>
      <w:r w:rsidR="00A74D1E" w:rsidRPr="006B1390">
        <w:rPr>
          <w:rFonts w:ascii="Times New Roman" w:hAnsi="Times New Roman" w:cs="Times New Roman"/>
          <w:sz w:val="24"/>
          <w:szCs w:val="24"/>
        </w:rPr>
        <w:t>202</w:t>
      </w:r>
      <w:r w:rsidR="00CC2D89">
        <w:rPr>
          <w:rFonts w:ascii="Times New Roman" w:hAnsi="Times New Roman" w:cs="Times New Roman"/>
          <w:sz w:val="24"/>
          <w:szCs w:val="24"/>
        </w:rPr>
        <w:t>3</w:t>
      </w:r>
      <w:r w:rsidR="00A74D1E" w:rsidRPr="006B1390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5F1651" w:rsidRDefault="005F1651" w:rsidP="006B1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odbyły się w formie badania opinii zainteresowanych podmiotów poprzez umieszczenie projektu uchwały w Biuletynie informacji Publicznej, na stronie internetowej Urzędu Miejskiego oraz na tablicy ogłoszeń w siedzibie </w:t>
      </w:r>
      <w:r w:rsidR="005E0A30">
        <w:rPr>
          <w:rFonts w:ascii="Times New Roman" w:hAnsi="Times New Roman" w:cs="Times New Roman"/>
          <w:sz w:val="24"/>
          <w:szCs w:val="24"/>
        </w:rPr>
        <w:t xml:space="preserve">urzędu. </w:t>
      </w:r>
    </w:p>
    <w:p w:rsidR="00121726" w:rsidRDefault="008C62DA" w:rsidP="006B1390">
      <w:pPr>
        <w:jc w:val="both"/>
        <w:rPr>
          <w:rFonts w:ascii="Times New Roman" w:hAnsi="Times New Roman" w:cs="Times New Roman"/>
          <w:sz w:val="24"/>
          <w:szCs w:val="24"/>
        </w:rPr>
      </w:pPr>
      <w:r w:rsidRPr="006B1390">
        <w:rPr>
          <w:rFonts w:ascii="Times New Roman" w:hAnsi="Times New Roman" w:cs="Times New Roman"/>
          <w:sz w:val="24"/>
          <w:szCs w:val="24"/>
        </w:rPr>
        <w:t>W procesie konsultacji nie wpłynęły żadne uwagi i opinie od organizacji pozarządowych</w:t>
      </w:r>
      <w:r w:rsidR="009D4C67">
        <w:rPr>
          <w:rFonts w:ascii="Times New Roman" w:hAnsi="Times New Roman" w:cs="Times New Roman"/>
          <w:sz w:val="24"/>
          <w:szCs w:val="24"/>
        </w:rPr>
        <w:br/>
      </w:r>
      <w:r w:rsidRPr="006B1390">
        <w:rPr>
          <w:rFonts w:ascii="Times New Roman" w:hAnsi="Times New Roman" w:cs="Times New Roman"/>
          <w:sz w:val="24"/>
          <w:szCs w:val="24"/>
        </w:rPr>
        <w:t>w sprawie proponowanego programu współpracy. W związku z powyższym niezmieniony projekt Rocznego Programu Współpracy z Organizacjami Pozarządowymi na 202</w:t>
      </w:r>
      <w:r w:rsidR="00CC2D89">
        <w:rPr>
          <w:rFonts w:ascii="Times New Roman" w:hAnsi="Times New Roman" w:cs="Times New Roman"/>
          <w:sz w:val="24"/>
          <w:szCs w:val="24"/>
        </w:rPr>
        <w:t>4</w:t>
      </w:r>
      <w:r w:rsidRPr="006B1390">
        <w:rPr>
          <w:rFonts w:ascii="Times New Roman" w:hAnsi="Times New Roman" w:cs="Times New Roman"/>
          <w:sz w:val="24"/>
          <w:szCs w:val="24"/>
        </w:rPr>
        <w:t xml:space="preserve"> rok zostanie przedstawiony</w:t>
      </w:r>
      <w:r w:rsidR="00EE536B">
        <w:rPr>
          <w:rFonts w:ascii="Times New Roman" w:hAnsi="Times New Roman" w:cs="Times New Roman"/>
          <w:sz w:val="24"/>
          <w:szCs w:val="24"/>
        </w:rPr>
        <w:t xml:space="preserve"> </w:t>
      </w:r>
      <w:r w:rsidR="00EE536B" w:rsidRPr="006B1390">
        <w:rPr>
          <w:rFonts w:ascii="Times New Roman" w:hAnsi="Times New Roman" w:cs="Times New Roman"/>
          <w:sz w:val="24"/>
          <w:szCs w:val="24"/>
        </w:rPr>
        <w:t>pod obrady</w:t>
      </w:r>
      <w:r w:rsidRPr="006B1390">
        <w:rPr>
          <w:rFonts w:ascii="Times New Roman" w:hAnsi="Times New Roman" w:cs="Times New Roman"/>
          <w:sz w:val="24"/>
          <w:szCs w:val="24"/>
        </w:rPr>
        <w:t xml:space="preserve"> Radzie Miejskiej w Kamieniu Pomorskim na najbliższej sesji</w:t>
      </w:r>
      <w:r w:rsidR="009D257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21415" w:rsidRDefault="00621415" w:rsidP="006B1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415" w:rsidRDefault="00621415" w:rsidP="006B1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415" w:rsidRDefault="00621415" w:rsidP="006B1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415" w:rsidRDefault="00621415" w:rsidP="006B1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415" w:rsidRPr="00621415" w:rsidRDefault="00621415" w:rsidP="00621415">
      <w:pPr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621415" w:rsidRPr="0062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0C"/>
    <w:rsid w:val="00033506"/>
    <w:rsid w:val="00095D8D"/>
    <w:rsid w:val="00121726"/>
    <w:rsid w:val="001B2B78"/>
    <w:rsid w:val="00316841"/>
    <w:rsid w:val="003615A1"/>
    <w:rsid w:val="00427E00"/>
    <w:rsid w:val="004C6CB2"/>
    <w:rsid w:val="005B5928"/>
    <w:rsid w:val="005E0A30"/>
    <w:rsid w:val="005F1651"/>
    <w:rsid w:val="00621415"/>
    <w:rsid w:val="006B1390"/>
    <w:rsid w:val="007A58CA"/>
    <w:rsid w:val="008540A1"/>
    <w:rsid w:val="008C62DA"/>
    <w:rsid w:val="00912A8C"/>
    <w:rsid w:val="009D2572"/>
    <w:rsid w:val="009D4C67"/>
    <w:rsid w:val="00A74D1E"/>
    <w:rsid w:val="00AB40CE"/>
    <w:rsid w:val="00AC6817"/>
    <w:rsid w:val="00BD0A0C"/>
    <w:rsid w:val="00CC2D89"/>
    <w:rsid w:val="00E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48E7"/>
  <w15:chartTrackingRefBased/>
  <w15:docId w15:val="{801C856E-8377-4509-A925-7FBA4AE7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Roszak</dc:creator>
  <cp:keywords/>
  <dc:description/>
  <cp:lastModifiedBy>Magdalena Sojka</cp:lastModifiedBy>
  <cp:revision>11</cp:revision>
  <cp:lastPrinted>2020-10-19T12:19:00Z</cp:lastPrinted>
  <dcterms:created xsi:type="dcterms:W3CDTF">2022-11-08T10:23:00Z</dcterms:created>
  <dcterms:modified xsi:type="dcterms:W3CDTF">2023-11-16T11:33:00Z</dcterms:modified>
</cp:coreProperties>
</file>