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7B91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104/2023</w:t>
      </w:r>
      <w:r>
        <w:rPr>
          <w:b/>
          <w:caps/>
        </w:rPr>
        <w:br/>
        <w:t>Burmistrza Kamienia Pomorskiego</w:t>
      </w:r>
    </w:p>
    <w:p w14:paraId="66B54C8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maja 2023 r.</w:t>
      </w:r>
    </w:p>
    <w:p w14:paraId="5444E11B" w14:textId="77777777" w:rsidR="00A77B3E" w:rsidRDefault="00000000">
      <w:pPr>
        <w:keepNext/>
        <w:spacing w:after="480"/>
        <w:jc w:val="center"/>
      </w:pPr>
      <w:r>
        <w:rPr>
          <w:b/>
        </w:rPr>
        <w:t>w sprawie standardów funkcjonowania Krajowych Ram Interoperacyjności (KRI) w Urzędzie Miejskim w Kamieniu Pomorskim</w:t>
      </w:r>
    </w:p>
    <w:p w14:paraId="717CA664" w14:textId="77777777" w:rsidR="00A77B3E" w:rsidRDefault="00000000">
      <w:pPr>
        <w:keepLines/>
        <w:spacing w:before="120" w:after="120"/>
        <w:ind w:firstLine="227"/>
      </w:pPr>
      <w:r>
        <w:t>Na  podstawie § 20 Rozporządzenia Rady Ministrów z dnia 12 kwietnia 2012 r. w sprawie Krajowych Ram Interoperacyjności , minimalnych wymagań dla rejestrów publicznych i wymiany informacji w postaci elektronicznej oraz minimalnych wymagań dla systemów teleinformatycznych (Dz. U z 2017 poz. 2247) zarządza się, co następuje:</w:t>
      </w:r>
    </w:p>
    <w:p w14:paraId="5608458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Wprowadzam w życie Standardy Bezpieczeństwa Informacji zapewniających zgodność z Krajowymi Ramami Interoperacyjności, minimalnymi wymaganiami dla rejestrów publicznych i wymiany informacji w postaci elektronicznej oraz minimalnymi wymaganiami dla systemów teleinformatycznych, zwanych dalej KRI.</w:t>
      </w:r>
    </w:p>
    <w:p w14:paraId="165F7D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Na działania podejmowane w ramach zapewnienia zgodności z KRI składają się:</w:t>
      </w:r>
    </w:p>
    <w:p w14:paraId="6867C2F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zarządzania bezpieczeństwem informacji, w tym danych osobowych;</w:t>
      </w:r>
    </w:p>
    <w:p w14:paraId="6FAFF2A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procedury, instrukcje, regulaminy oraz inne dokumenty, które regulują szczegółowe zasady korzystania z zasobów informacyjnych, a także użytkowania systemów informatycznych.</w:t>
      </w:r>
    </w:p>
    <w:p w14:paraId="4BFD820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podejmowanych działań jest w szczególności:</w:t>
      </w:r>
    </w:p>
    <w:p w14:paraId="5771522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standardów bezpieczeństwa informacji w oparciu o obowiązujące przepisy prawa;</w:t>
      </w:r>
    </w:p>
    <w:p w14:paraId="316A852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określenie ról i zakresów odpowiedzialności związanych z bezpieczeństwem i ochroną informacji;</w:t>
      </w:r>
    </w:p>
    <w:p w14:paraId="5E8400B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minimalizowanie ryzyka w obszarze bezpieczeństwa fizycznego, teleinformatycznego, organizacyjno-prawnego oraz osobowego;</w:t>
      </w:r>
    </w:p>
    <w:p w14:paraId="091C3F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ochrona informacji przed nieautoryzowanym dostępem, zmianą, utratą, uszkodzeniem, zniszczeniem lub zatajeniem;</w:t>
      </w:r>
    </w:p>
    <w:p w14:paraId="1BBCF53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stałe podnoszenie umiejętności i kwalifikacji pracowników w dziedzinie bezpieczeństwa informacji;</w:t>
      </w:r>
    </w:p>
    <w:p w14:paraId="3B18A93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zaangażowanie wszystkich pracowników w ochronę informacji;</w:t>
      </w:r>
    </w:p>
    <w:p w14:paraId="3C2028C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wspieranie w zakresie utrzymania odpowiedniego poziomu bezpieczeństwa informacji poprzez zarządzanie ryzykiem, zarządzanie zmianami, zarządzanie ciągłością działania;</w:t>
      </w:r>
    </w:p>
    <w:p w14:paraId="38C8271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stworzenie podstaw dla Systemu Zarządzania Bezpieczeństwem Informacji.</w:t>
      </w:r>
    </w:p>
    <w:p w14:paraId="718F7E6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Zgodność ze standardami KRI osiąga się poprzez następujące działania:</w:t>
      </w:r>
    </w:p>
    <w:p w14:paraId="28F2383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i wdrożenie standardów i wskaźników bezpieczeństwa informacji;</w:t>
      </w:r>
    </w:p>
    <w:p w14:paraId="6F62C8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opracowanie niezbędnych procedur, regulaminów i innych mechanizmów kontroli w zakresie bezpieczeństwa informacji;</w:t>
      </w:r>
    </w:p>
    <w:p w14:paraId="3BAA3E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szkoleń z zakresu dokumentacji regulującej zasady zapewnienia bezpieczeństwa informacji;</w:t>
      </w:r>
    </w:p>
    <w:p w14:paraId="0D1E7F6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prognozowanie zagrożeń i </w:t>
      </w:r>
      <w:proofErr w:type="spellStart"/>
      <w:r>
        <w:rPr>
          <w:color w:val="000000"/>
          <w:u w:color="000000"/>
        </w:rPr>
        <w:t>ryzyk</w:t>
      </w:r>
      <w:proofErr w:type="spellEnd"/>
      <w:r>
        <w:rPr>
          <w:color w:val="000000"/>
          <w:u w:color="000000"/>
        </w:rPr>
        <w:t xml:space="preserve"> oraz mechanizmów ich zapobiegania;</w:t>
      </w:r>
    </w:p>
    <w:p w14:paraId="6609B50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monitorowanie i ocena funkcjonowania systemu bezpieczeństwa informacji.</w:t>
      </w:r>
    </w:p>
    <w:p w14:paraId="1D73CDD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Zadania z zakresu zapewnienia bezpieczeństwa informacji realizują wszyscy pracownicy, a za skuteczne, efektywne funkcjonowanie systemu bezpieczeństwa odpowiedzialny jest Sekretarz Gminy.</w:t>
      </w:r>
    </w:p>
    <w:p w14:paraId="7EACF00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Zobowiązuję wszystkich pracowników do zapoznania się ze Standardami Bezpieczeństwa Informacji, związaną z tym dokumentacją oraz do ich przestrzegania.</w:t>
      </w:r>
    </w:p>
    <w:p w14:paraId="4B80E9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8369" w14:textId="77777777" w:rsidR="00F56973" w:rsidRDefault="00F56973">
      <w:r>
        <w:separator/>
      </w:r>
    </w:p>
  </w:endnote>
  <w:endnote w:type="continuationSeparator" w:id="0">
    <w:p w14:paraId="5FB59435" w14:textId="77777777" w:rsidR="00F56973" w:rsidRDefault="00F5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749C" w14:paraId="14FAB2E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ECE92D" w14:textId="77777777" w:rsidR="0061749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DC3C1BF0-E289-4C24-9828-DF2196300868.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BA4BCC" w14:textId="77777777" w:rsidR="0061749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223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ADB03D" w14:textId="77777777" w:rsidR="0061749C" w:rsidRDefault="006174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B90" w14:textId="77777777" w:rsidR="00F56973" w:rsidRDefault="00F56973">
      <w:r>
        <w:separator/>
      </w:r>
    </w:p>
  </w:footnote>
  <w:footnote w:type="continuationSeparator" w:id="0">
    <w:p w14:paraId="5A2FAFCF" w14:textId="77777777" w:rsidR="00F56973" w:rsidRDefault="00F5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749C"/>
    <w:rsid w:val="00A77B3E"/>
    <w:rsid w:val="00CA2A55"/>
    <w:rsid w:val="00F56973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EC9F2"/>
  <w15:docId w15:val="{858BFCD8-791F-403B-8402-F09E563C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104/2023 z dnia 22 maja 2023 r.</dc:title>
  <dc:subject>w sprawie standardów funkcjonowania Krajowych Ram Interoperacyjności (KRI) w^Urzędzie Miejskim w^Kamieniu Pomorskim</dc:subject>
  <dc:creator>gpisera</dc:creator>
  <cp:lastModifiedBy>Grazyna Pisera</cp:lastModifiedBy>
  <cp:revision>2</cp:revision>
  <dcterms:created xsi:type="dcterms:W3CDTF">2023-11-21T11:48:00Z</dcterms:created>
  <dcterms:modified xsi:type="dcterms:W3CDTF">2023-11-21T11:48:00Z</dcterms:modified>
  <cp:category>Akt prawny</cp:category>
</cp:coreProperties>
</file>